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F1143E" w14:textId="77777777" w:rsidR="00A66B90" w:rsidRDefault="00D55B15">
      <w:pPr>
        <w:jc w:val="center"/>
        <w:rPr>
          <w:b/>
          <w:smallCaps/>
          <w:sz w:val="28"/>
          <w:szCs w:val="28"/>
        </w:rPr>
      </w:pPr>
      <w:r>
        <w:rPr>
          <w:b/>
          <w:smallCaps/>
          <w:sz w:val="28"/>
          <w:szCs w:val="28"/>
        </w:rPr>
        <w:t>DRAFT CONTRACT</w:t>
      </w:r>
    </w:p>
    <w:p w14:paraId="52A23DF4" w14:textId="77777777" w:rsidR="00A66B90" w:rsidRDefault="00D55B15">
      <w:pPr>
        <w:spacing w:before="360"/>
        <w:jc w:val="center"/>
        <w:rPr>
          <w:b/>
          <w:smallCaps/>
          <w:szCs w:val="24"/>
        </w:rPr>
      </w:pPr>
      <w:r>
        <w:rPr>
          <w:b/>
          <w:smallCaps/>
          <w:szCs w:val="24"/>
        </w:rPr>
        <w:t>SERVICE CONTRACT FOR EUROPEAN UNION EXTERNAL ACTIONS</w:t>
      </w:r>
    </w:p>
    <w:p w14:paraId="352F92A8" w14:textId="77777777" w:rsidR="00A66B90" w:rsidRDefault="00D55B15">
      <w:pPr>
        <w:jc w:val="center"/>
        <w:rPr>
          <w:b/>
          <w:smallCaps/>
          <w:sz w:val="28"/>
          <w:szCs w:val="28"/>
        </w:rPr>
      </w:pPr>
      <w:r>
        <w:rPr>
          <w:b/>
          <w:smallCaps/>
          <w:sz w:val="28"/>
          <w:szCs w:val="28"/>
        </w:rPr>
        <w:t>No Green Inter-e-Mobility – CN1 –  S.0 2.1 – SC 039  (08-486/3)</w:t>
      </w:r>
    </w:p>
    <w:p w14:paraId="7D1A08C6" w14:textId="77777777" w:rsidR="00A66B90" w:rsidRDefault="00D55B15">
      <w:pPr>
        <w:jc w:val="center"/>
        <w:rPr>
          <w:b/>
          <w:sz w:val="28"/>
          <w:szCs w:val="28"/>
        </w:rPr>
      </w:pPr>
      <w:r>
        <w:rPr>
          <w:b/>
          <w:smallCaps/>
          <w:sz w:val="28"/>
          <w:szCs w:val="28"/>
        </w:rPr>
        <w:t>financed from the general budget of the Union</w:t>
      </w:r>
    </w:p>
    <w:p w14:paraId="6ACF9AA6" w14:textId="77777777" w:rsidR="00A66B90" w:rsidRDefault="00D55B15">
      <w:pPr>
        <w:spacing w:after="0"/>
        <w:rPr>
          <w:sz w:val="22"/>
          <w:szCs w:val="22"/>
        </w:rPr>
      </w:pPr>
      <w:r>
        <w:rPr>
          <w:sz w:val="22"/>
          <w:szCs w:val="22"/>
        </w:rPr>
        <w:t>Municipality of Bitola</w:t>
      </w:r>
    </w:p>
    <w:p w14:paraId="396CC2EC" w14:textId="77777777" w:rsidR="00A66B90" w:rsidRDefault="00D55B15">
      <w:pPr>
        <w:spacing w:after="0"/>
        <w:rPr>
          <w:sz w:val="22"/>
          <w:szCs w:val="22"/>
        </w:rPr>
      </w:pPr>
      <w:r>
        <w:rPr>
          <w:sz w:val="22"/>
          <w:szCs w:val="22"/>
        </w:rPr>
        <w:t xml:space="preserve">Bulevar 1st Maj 61 </w:t>
      </w:r>
    </w:p>
    <w:p w14:paraId="1C7EB1E0" w14:textId="77777777" w:rsidR="00A66B90" w:rsidRDefault="00D55B15">
      <w:pPr>
        <w:spacing w:after="0"/>
        <w:rPr>
          <w:sz w:val="22"/>
          <w:szCs w:val="22"/>
        </w:rPr>
      </w:pPr>
      <w:r>
        <w:rPr>
          <w:sz w:val="22"/>
          <w:szCs w:val="22"/>
        </w:rPr>
        <w:t>Bitola 7000, R. Macedonia</w:t>
      </w:r>
    </w:p>
    <w:p w14:paraId="437AA58F" w14:textId="77777777" w:rsidR="00A66B90" w:rsidRDefault="00D55B15">
      <w:pPr>
        <w:spacing w:after="0"/>
        <w:rPr>
          <w:sz w:val="22"/>
          <w:szCs w:val="22"/>
        </w:rPr>
      </w:pPr>
      <w:r>
        <w:rPr>
          <w:sz w:val="22"/>
          <w:szCs w:val="22"/>
        </w:rPr>
        <w:t>VAT No. 4002004168574</w:t>
      </w:r>
    </w:p>
    <w:p w14:paraId="532E27DB" w14:textId="77777777" w:rsidR="00A66B90" w:rsidRDefault="00D55B15">
      <w:pPr>
        <w:spacing w:after="0"/>
        <w:rPr>
          <w:sz w:val="22"/>
          <w:szCs w:val="22"/>
        </w:rPr>
      </w:pPr>
      <w:r>
        <w:rPr>
          <w:sz w:val="22"/>
          <w:szCs w:val="22"/>
        </w:rPr>
        <w:t>represented by MSc Natasha Petrovska, Mayor of Municipality of Bitola</w:t>
      </w:r>
    </w:p>
    <w:p w14:paraId="2CBBCC49" w14:textId="77777777" w:rsidR="00A66B90" w:rsidRDefault="00A66B90">
      <w:pPr>
        <w:spacing w:after="120"/>
        <w:rPr>
          <w:sz w:val="22"/>
          <w:szCs w:val="22"/>
        </w:rPr>
      </w:pPr>
    </w:p>
    <w:p w14:paraId="3B98CA30" w14:textId="77777777" w:rsidR="00A66B90" w:rsidRDefault="00D55B15">
      <w:pPr>
        <w:spacing w:after="120"/>
        <w:rPr>
          <w:sz w:val="22"/>
          <w:szCs w:val="22"/>
        </w:rPr>
      </w:pPr>
      <w:r>
        <w:rPr>
          <w:sz w:val="22"/>
          <w:szCs w:val="22"/>
        </w:rPr>
        <w:t>(‘the contracting authority’),</w:t>
      </w:r>
    </w:p>
    <w:p w14:paraId="6F9159B8" w14:textId="77777777" w:rsidR="00A66B90" w:rsidRDefault="00D55B15">
      <w:pPr>
        <w:spacing w:after="120"/>
        <w:jc w:val="right"/>
        <w:rPr>
          <w:sz w:val="22"/>
          <w:szCs w:val="22"/>
        </w:rPr>
      </w:pPr>
      <w:r>
        <w:rPr>
          <w:sz w:val="22"/>
          <w:szCs w:val="22"/>
        </w:rPr>
        <w:t>of the one part,</w:t>
      </w:r>
    </w:p>
    <w:p w14:paraId="362BD038" w14:textId="77777777" w:rsidR="00A66B90" w:rsidRDefault="00D55B15">
      <w:pPr>
        <w:spacing w:after="120"/>
        <w:rPr>
          <w:sz w:val="22"/>
          <w:szCs w:val="22"/>
        </w:rPr>
      </w:pPr>
      <w:r>
        <w:rPr>
          <w:sz w:val="22"/>
          <w:szCs w:val="22"/>
        </w:rPr>
        <w:t>and</w:t>
      </w:r>
    </w:p>
    <w:p w14:paraId="49DFCF3B" w14:textId="77777777" w:rsidR="00A66B90" w:rsidRDefault="00D55B15">
      <w:pPr>
        <w:spacing w:after="0"/>
        <w:rPr>
          <w:sz w:val="22"/>
          <w:szCs w:val="22"/>
        </w:rPr>
      </w:pPr>
      <w:r>
        <w:rPr>
          <w:sz w:val="22"/>
          <w:szCs w:val="22"/>
        </w:rPr>
        <w:t>&lt;</w:t>
      </w:r>
      <w:r>
        <w:rPr>
          <w:sz w:val="22"/>
          <w:szCs w:val="22"/>
          <w:highlight w:val="yellow"/>
        </w:rPr>
        <w:t>Full official</w:t>
      </w:r>
      <w:r>
        <w:rPr>
          <w:color w:val="00FF00"/>
          <w:sz w:val="22"/>
          <w:szCs w:val="22"/>
          <w:highlight w:val="yellow"/>
        </w:rPr>
        <w:t xml:space="preserve"> </w:t>
      </w:r>
      <w:r>
        <w:rPr>
          <w:sz w:val="22"/>
          <w:szCs w:val="22"/>
          <w:highlight w:val="yellow"/>
        </w:rPr>
        <w:t>name of the contractor</w:t>
      </w:r>
      <w:r>
        <w:rPr>
          <w:sz w:val="22"/>
          <w:szCs w:val="22"/>
        </w:rPr>
        <w:t xml:space="preserve">&gt; </w:t>
      </w:r>
    </w:p>
    <w:p w14:paraId="2A1DF0F0" w14:textId="77777777" w:rsidR="00A66B90" w:rsidRDefault="00D55B15">
      <w:pPr>
        <w:spacing w:after="0"/>
        <w:rPr>
          <w:sz w:val="22"/>
          <w:szCs w:val="22"/>
        </w:rPr>
      </w:pPr>
      <w:r>
        <w:rPr>
          <w:sz w:val="22"/>
          <w:szCs w:val="22"/>
        </w:rPr>
        <w:t>[&lt;</w:t>
      </w:r>
      <w:r>
        <w:rPr>
          <w:sz w:val="22"/>
          <w:szCs w:val="22"/>
          <w:highlight w:val="yellow"/>
        </w:rPr>
        <w:t>Legal status/title</w:t>
      </w:r>
      <w:r>
        <w:rPr>
          <w:sz w:val="22"/>
          <w:szCs w:val="22"/>
        </w:rPr>
        <w:t>&gt;]</w:t>
      </w:r>
      <w:r>
        <w:rPr>
          <w:rStyle w:val="FootnoteReference"/>
          <w:rFonts w:ascii="Times New Roman" w:hAnsi="Times New Roman"/>
        </w:rPr>
        <w:footnoteReference w:id="1"/>
      </w:r>
    </w:p>
    <w:p w14:paraId="59B0ED3F" w14:textId="77777777" w:rsidR="00A66B90" w:rsidRDefault="00D55B15">
      <w:pPr>
        <w:spacing w:after="0"/>
        <w:rPr>
          <w:sz w:val="22"/>
          <w:szCs w:val="22"/>
        </w:rPr>
      </w:pPr>
      <w:r>
        <w:rPr>
          <w:sz w:val="22"/>
          <w:szCs w:val="22"/>
        </w:rPr>
        <w:t>[&lt;</w:t>
      </w:r>
      <w:r>
        <w:rPr>
          <w:sz w:val="22"/>
          <w:szCs w:val="22"/>
          <w:highlight w:val="yellow"/>
        </w:rPr>
        <w:t>Official registration number</w:t>
      </w:r>
      <w:r>
        <w:rPr>
          <w:sz w:val="22"/>
          <w:szCs w:val="22"/>
        </w:rPr>
        <w:t>&gt;]</w:t>
      </w:r>
      <w:r>
        <w:rPr>
          <w:rStyle w:val="FootnoteReference"/>
          <w:rFonts w:ascii="Times New Roman" w:hAnsi="Times New Roman"/>
        </w:rPr>
        <w:footnoteReference w:id="2"/>
      </w:r>
    </w:p>
    <w:p w14:paraId="738A5D5B" w14:textId="77777777" w:rsidR="00A66B90" w:rsidRDefault="00D55B15">
      <w:pPr>
        <w:spacing w:after="0"/>
        <w:rPr>
          <w:sz w:val="22"/>
          <w:szCs w:val="22"/>
        </w:rPr>
      </w:pPr>
      <w:r>
        <w:rPr>
          <w:sz w:val="22"/>
          <w:szCs w:val="22"/>
        </w:rPr>
        <w:t>&lt;</w:t>
      </w:r>
      <w:r>
        <w:rPr>
          <w:sz w:val="22"/>
          <w:szCs w:val="22"/>
          <w:highlight w:val="yellow"/>
        </w:rPr>
        <w:t>Full official address</w:t>
      </w:r>
      <w:r>
        <w:rPr>
          <w:sz w:val="22"/>
          <w:szCs w:val="22"/>
        </w:rPr>
        <w:t>&gt;</w:t>
      </w:r>
    </w:p>
    <w:p w14:paraId="1E2C533D" w14:textId="77777777" w:rsidR="00A66B90" w:rsidRDefault="00D55B15">
      <w:pPr>
        <w:spacing w:after="0"/>
        <w:rPr>
          <w:sz w:val="22"/>
          <w:szCs w:val="22"/>
        </w:rPr>
      </w:pPr>
      <w:r>
        <w:rPr>
          <w:sz w:val="22"/>
          <w:szCs w:val="22"/>
        </w:rPr>
        <w:t>[&lt;</w:t>
      </w:r>
      <w:r>
        <w:rPr>
          <w:sz w:val="22"/>
          <w:szCs w:val="22"/>
          <w:highlight w:val="yellow"/>
        </w:rPr>
        <w:t>VAT number</w:t>
      </w:r>
      <w:r>
        <w:rPr>
          <w:sz w:val="22"/>
          <w:szCs w:val="22"/>
        </w:rPr>
        <w:t>&gt;]</w:t>
      </w:r>
      <w:r>
        <w:rPr>
          <w:rStyle w:val="FootnoteReference"/>
          <w:rFonts w:ascii="Times New Roman" w:hAnsi="Times New Roman"/>
        </w:rPr>
        <w:footnoteReference w:id="3"/>
      </w:r>
      <w:r>
        <w:rPr>
          <w:sz w:val="22"/>
          <w:szCs w:val="22"/>
        </w:rPr>
        <w:t xml:space="preserve">, </w:t>
      </w:r>
    </w:p>
    <w:p w14:paraId="25820349" w14:textId="77777777" w:rsidR="00A66B90" w:rsidRDefault="00A66B90">
      <w:pPr>
        <w:spacing w:after="0"/>
        <w:rPr>
          <w:sz w:val="22"/>
          <w:szCs w:val="22"/>
        </w:rPr>
      </w:pPr>
    </w:p>
    <w:p w14:paraId="07C4BCDF" w14:textId="77777777" w:rsidR="00A66B90" w:rsidRDefault="00D55B15">
      <w:pPr>
        <w:spacing w:after="0"/>
        <w:rPr>
          <w:sz w:val="22"/>
          <w:szCs w:val="22"/>
        </w:rPr>
      </w:pPr>
      <w:r>
        <w:rPr>
          <w:sz w:val="22"/>
          <w:szCs w:val="22"/>
        </w:rPr>
        <w:t xml:space="preserve">(‘the contractor’) </w:t>
      </w:r>
    </w:p>
    <w:p w14:paraId="218E7714" w14:textId="77777777" w:rsidR="00A66B90" w:rsidRDefault="00D55B15">
      <w:pPr>
        <w:tabs>
          <w:tab w:val="left" w:pos="-1440"/>
          <w:tab w:val="left" w:pos="-720"/>
          <w:tab w:val="left" w:pos="828"/>
          <w:tab w:val="left" w:pos="1044"/>
          <w:tab w:val="left" w:pos="1260"/>
          <w:tab w:val="left" w:pos="1476"/>
          <w:tab w:val="left" w:pos="1692"/>
          <w:tab w:val="left" w:pos="2160"/>
        </w:tabs>
        <w:spacing w:after="120"/>
        <w:jc w:val="right"/>
        <w:rPr>
          <w:sz w:val="22"/>
          <w:szCs w:val="22"/>
        </w:rPr>
      </w:pPr>
      <w:r>
        <w:rPr>
          <w:sz w:val="22"/>
          <w:szCs w:val="22"/>
        </w:rPr>
        <w:t>of the other part,</w:t>
      </w:r>
    </w:p>
    <w:p w14:paraId="717AF95A" w14:textId="77777777" w:rsidR="00A66B90" w:rsidRDefault="00D55B15">
      <w:pPr>
        <w:spacing w:after="120"/>
        <w:rPr>
          <w:sz w:val="22"/>
          <w:szCs w:val="22"/>
        </w:rPr>
      </w:pPr>
      <w:r>
        <w:rPr>
          <w:sz w:val="22"/>
          <w:szCs w:val="22"/>
        </w:rPr>
        <w:t>have agreed as follows:</w:t>
      </w:r>
    </w:p>
    <w:p w14:paraId="15BCEFA7" w14:textId="77777777" w:rsidR="00A66B90" w:rsidRDefault="00D55B15">
      <w:pPr>
        <w:spacing w:before="240" w:after="0"/>
        <w:jc w:val="center"/>
        <w:outlineLvl w:val="0"/>
        <w:rPr>
          <w:color w:val="000000"/>
          <w:sz w:val="22"/>
          <w:szCs w:val="22"/>
        </w:rPr>
      </w:pPr>
      <w:r>
        <w:rPr>
          <w:b/>
          <w:sz w:val="22"/>
          <w:szCs w:val="22"/>
        </w:rPr>
        <w:t>PROJECT : Integration of Green Transport in Cities</w:t>
      </w:r>
    </w:p>
    <w:p w14:paraId="0C429A2F" w14:textId="77777777" w:rsidR="00A66B90" w:rsidRDefault="00D55B15">
      <w:pPr>
        <w:spacing w:before="240" w:after="0"/>
        <w:jc w:val="center"/>
        <w:outlineLvl w:val="0"/>
        <w:rPr>
          <w:b/>
          <w:sz w:val="28"/>
        </w:rPr>
      </w:pPr>
      <w:r>
        <w:rPr>
          <w:sz w:val="22"/>
          <w:szCs w:val="22"/>
        </w:rPr>
        <w:t>Green Inter-e-Mobility – CN1 –  S.0 2.1 – SC 039  (08-486/3)</w:t>
      </w:r>
    </w:p>
    <w:p w14:paraId="7221BF9C" w14:textId="77777777" w:rsidR="00A66B90" w:rsidRDefault="00A66B90">
      <w:pPr>
        <w:spacing w:before="360" w:after="0"/>
        <w:jc w:val="center"/>
        <w:outlineLvl w:val="0"/>
        <w:rPr>
          <w:b/>
          <w:sz w:val="28"/>
        </w:rPr>
      </w:pPr>
    </w:p>
    <w:p w14:paraId="13C0A8E7" w14:textId="77777777" w:rsidR="00A66B90" w:rsidRDefault="00A66B90">
      <w:pPr>
        <w:spacing w:before="360" w:after="0"/>
        <w:jc w:val="center"/>
        <w:outlineLvl w:val="0"/>
        <w:rPr>
          <w:b/>
          <w:sz w:val="28"/>
        </w:rPr>
      </w:pPr>
    </w:p>
    <w:p w14:paraId="611C68AD" w14:textId="77777777" w:rsidR="00A66B90" w:rsidRDefault="00A66B90">
      <w:pPr>
        <w:spacing w:before="360" w:after="0"/>
        <w:jc w:val="center"/>
        <w:outlineLvl w:val="0"/>
        <w:rPr>
          <w:b/>
          <w:sz w:val="28"/>
        </w:rPr>
      </w:pPr>
    </w:p>
    <w:p w14:paraId="19E8AEFC" w14:textId="77777777" w:rsidR="00A66B90" w:rsidRDefault="00A66B90">
      <w:pPr>
        <w:spacing w:before="360" w:after="0"/>
        <w:jc w:val="center"/>
        <w:outlineLvl w:val="0"/>
        <w:rPr>
          <w:b/>
          <w:sz w:val="28"/>
        </w:rPr>
      </w:pPr>
    </w:p>
    <w:p w14:paraId="0E8DAFE0" w14:textId="77777777" w:rsidR="00A66B90" w:rsidRDefault="00D55B15">
      <w:pPr>
        <w:spacing w:before="360" w:after="0"/>
        <w:jc w:val="center"/>
        <w:outlineLvl w:val="0"/>
        <w:rPr>
          <w:b/>
          <w:sz w:val="28"/>
        </w:rPr>
      </w:pPr>
      <w:r>
        <w:rPr>
          <w:b/>
          <w:sz w:val="28"/>
        </w:rPr>
        <w:lastRenderedPageBreak/>
        <w:t xml:space="preserve">CONTRACT TITLE </w:t>
      </w:r>
    </w:p>
    <w:p w14:paraId="6CA0CBEF" w14:textId="77777777" w:rsidR="00A66B90" w:rsidRDefault="00D55B15">
      <w:pPr>
        <w:jc w:val="left"/>
        <w:rPr>
          <w:szCs w:val="22"/>
        </w:rPr>
      </w:pPr>
      <w:r>
        <w:rPr>
          <w:szCs w:val="22"/>
        </w:rPr>
        <w:t>Six-month pilot use and operation of the whole system of electric vehicles and charging-stations</w:t>
      </w:r>
    </w:p>
    <w:p w14:paraId="6FBC8C6D" w14:textId="77777777" w:rsidR="00A66B90" w:rsidRDefault="00D55B15">
      <w:pPr>
        <w:spacing w:before="240"/>
        <w:jc w:val="center"/>
        <w:outlineLvl w:val="0"/>
        <w:rPr>
          <w:b/>
          <w:sz w:val="22"/>
        </w:rPr>
      </w:pPr>
      <w:r>
        <w:rPr>
          <w:b/>
          <w:sz w:val="22"/>
        </w:rPr>
        <w:t xml:space="preserve">Identification number </w:t>
      </w:r>
      <w:r>
        <w:rPr>
          <w:sz w:val="22"/>
        </w:rPr>
        <w:t>Green Inter-e-Mobility – CN1 –  S.0 2.1 – SC 039 (</w:t>
      </w:r>
      <w:r>
        <w:rPr>
          <w:sz w:val="22"/>
          <w:highlight w:val="yellow"/>
        </w:rPr>
        <w:t>08-486/3)</w:t>
      </w:r>
    </w:p>
    <w:p w14:paraId="2F643480" w14:textId="77777777" w:rsidR="00A66B90" w:rsidRDefault="00D55B15">
      <w:pPr>
        <w:pStyle w:val="StyleListNumber11ptBold"/>
      </w:pPr>
      <w:r>
        <w:t>(1)</w:t>
      </w:r>
      <w:r>
        <w:tab/>
        <w:t>Subject</w:t>
      </w:r>
    </w:p>
    <w:p w14:paraId="7F43BFA9" w14:textId="0F4EE19A" w:rsidR="005E5AD4" w:rsidRDefault="00D55B15" w:rsidP="005E5AD4">
      <w:pPr>
        <w:ind w:firstLine="720"/>
        <w:rPr>
          <w:sz w:val="22"/>
          <w:szCs w:val="22"/>
        </w:rPr>
      </w:pPr>
      <w:r>
        <w:rPr>
          <w:sz w:val="22"/>
          <w:szCs w:val="22"/>
        </w:rPr>
        <w:t>1.1</w:t>
      </w:r>
      <w:r>
        <w:rPr>
          <w:sz w:val="22"/>
          <w:szCs w:val="22"/>
        </w:rPr>
        <w:tab/>
        <w:t xml:space="preserve">The subject of this contract is </w:t>
      </w:r>
      <w:r>
        <w:rPr>
          <w:szCs w:val="22"/>
        </w:rPr>
        <w:t xml:space="preserve">Six-month pilot use and operation of the whole system of electric vehicles and charging-station </w:t>
      </w:r>
      <w:r>
        <w:rPr>
          <w:sz w:val="22"/>
          <w:szCs w:val="22"/>
        </w:rPr>
        <w:t xml:space="preserve">done in Bitola with identification number Green Inter-e-Mobility – CN1 –  S.0 2.1 – SC 039 (08-434/4) (‘the services’). Six-month pilot use and operation of the whole system of electric vehicles and charging-stations. </w:t>
      </w:r>
      <w:r w:rsidR="005E5AD4" w:rsidRPr="005E5AD4">
        <w:rPr>
          <w:sz w:val="22"/>
          <w:szCs w:val="22"/>
        </w:rPr>
        <w:t xml:space="preserve">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w:t>
      </w:r>
      <w:r w:rsidR="00B86458">
        <w:rPr>
          <w:sz w:val="22"/>
          <w:szCs w:val="22"/>
        </w:rPr>
        <w:t xml:space="preserve">two </w:t>
      </w:r>
      <w:r w:rsidR="005E5AD4" w:rsidRPr="005E5AD4">
        <w:rPr>
          <w:sz w:val="22"/>
          <w:szCs w:val="22"/>
        </w:rPr>
        <w:t>e</w:t>
      </w:r>
      <w:r w:rsidR="00B86458">
        <w:rPr>
          <w:sz w:val="22"/>
          <w:szCs w:val="22"/>
        </w:rPr>
        <w:t>-</w:t>
      </w:r>
      <w:r w:rsidR="005E5AD4" w:rsidRPr="005E5AD4">
        <w:rPr>
          <w:sz w:val="22"/>
          <w:szCs w:val="22"/>
        </w:rPr>
        <w:t xml:space="preserve">vehicles, </w:t>
      </w:r>
      <w:r w:rsidR="00B86458">
        <w:rPr>
          <w:sz w:val="22"/>
          <w:szCs w:val="22"/>
        </w:rPr>
        <w:t xml:space="preserve">PV </w:t>
      </w:r>
      <w:r w:rsidR="005E5AD4" w:rsidRPr="005E5AD4">
        <w:rPr>
          <w:sz w:val="22"/>
          <w:szCs w:val="22"/>
        </w:rPr>
        <w:t xml:space="preserve">charging station, communication system, routes and also will have to provide </w:t>
      </w:r>
      <w:r w:rsidR="003B0834" w:rsidRPr="003B0834">
        <w:rPr>
          <w:sz w:val="22"/>
          <w:szCs w:val="22"/>
        </w:rPr>
        <w:t>vehicle’s registration, casco insurance for both electric vehicles, auto liability insurance including passengers, training for drivers</w:t>
      </w:r>
      <w:r w:rsidR="0082160A">
        <w:rPr>
          <w:sz w:val="22"/>
          <w:szCs w:val="22"/>
        </w:rPr>
        <w:t>,</w:t>
      </w:r>
      <w:r w:rsidR="005E5AD4" w:rsidRPr="005E5AD4">
        <w:rPr>
          <w:sz w:val="22"/>
          <w:szCs w:val="22"/>
        </w:rPr>
        <w:t xml:space="preserve"> </w:t>
      </w:r>
      <w:r w:rsidR="0082160A">
        <w:rPr>
          <w:sz w:val="22"/>
          <w:szCs w:val="22"/>
        </w:rPr>
        <w:t xml:space="preserve">organization of transport activities, </w:t>
      </w:r>
      <w:r w:rsidR="005E5AD4" w:rsidRPr="005E5AD4">
        <w:rPr>
          <w:sz w:val="22"/>
          <w:szCs w:val="22"/>
        </w:rPr>
        <w:t>appropriate technical estimations in order to compare green transport with electric vehicles that use solar charging station in Bitola established with this project comparing with other vehicles that use other types of fuel</w:t>
      </w:r>
      <w:r w:rsidR="0082160A">
        <w:rPr>
          <w:sz w:val="22"/>
          <w:szCs w:val="22"/>
        </w:rPr>
        <w:t xml:space="preserve"> etc</w:t>
      </w:r>
      <w:r w:rsidR="005E5AD4" w:rsidRPr="005E5AD4">
        <w:rPr>
          <w:sz w:val="22"/>
          <w:szCs w:val="22"/>
        </w:rPr>
        <w:t>. The expert will participate to the national conference with presentation.</w:t>
      </w:r>
    </w:p>
    <w:p w14:paraId="651CB579" w14:textId="77777777" w:rsidR="005E5AD4" w:rsidRPr="005E5AD4" w:rsidRDefault="005E5AD4" w:rsidP="005E5AD4">
      <w:pPr>
        <w:ind w:firstLine="720"/>
        <w:rPr>
          <w:sz w:val="22"/>
          <w:szCs w:val="22"/>
        </w:rPr>
      </w:pPr>
      <w:r w:rsidRPr="005E5AD4">
        <w:rPr>
          <w:sz w:val="22"/>
          <w:szCs w:val="22"/>
        </w:rPr>
        <w:t>Those activities must be in accordance with the project Green Inter e Mobility (defined target groups and routes) and in accordance with the low in Republic of North Macedonia</w:t>
      </w:r>
    </w:p>
    <w:p w14:paraId="683043B4" w14:textId="77777777" w:rsidR="0082160A" w:rsidRDefault="005E5AD4" w:rsidP="0082160A">
      <w:pPr>
        <w:ind w:firstLine="720"/>
        <w:rPr>
          <w:sz w:val="22"/>
          <w:szCs w:val="22"/>
        </w:rPr>
      </w:pPr>
      <w:r w:rsidRPr="005E5AD4">
        <w:rPr>
          <w:sz w:val="22"/>
          <w:szCs w:val="22"/>
        </w:rPr>
        <w:t xml:space="preserve">As a part of the project Green Inter e Mobility municipality of Bitola will buy two electric vehicles (there is other ongoing tender procedure for procurement of two electric vehicles, one of which is electric combe with 8 + 1 seat while the other is utility vehicle with 5 seats), also  municipality of Bitola as a part of the project Green Inter e Mobility will buy PV charging station ( there is other ongoing tender procedure for procurement of PV charging station) and  also municipality of Bitola as a part of the project Green Inter e Mobility will buy communication system ( there is other ongoing tender procedure for procurement of  complete communication system). So for the external expertise and services for “Six-month pilot use and operation of the whole system of electric vehicles and charging-stations” the contractor will use the all above mentioned parts and will have to put them in appropriate functionality. </w:t>
      </w:r>
      <w:r w:rsidR="003B0834" w:rsidRPr="003B0834">
        <w:rPr>
          <w:sz w:val="22"/>
          <w:szCs w:val="22"/>
        </w:rPr>
        <w:t xml:space="preserve">The contractor that will organize six months pilot use will have to provide: vehicle’s registration, casco insurance for both electric vehicles, auto liability insurance including passengers, training for drivers, </w:t>
      </w:r>
      <w:r w:rsidR="0082160A">
        <w:rPr>
          <w:sz w:val="22"/>
          <w:szCs w:val="22"/>
        </w:rPr>
        <w:t xml:space="preserve">organizing transport activities, </w:t>
      </w:r>
      <w:r w:rsidR="003B0834" w:rsidRPr="003B0834">
        <w:rPr>
          <w:sz w:val="22"/>
          <w:szCs w:val="22"/>
        </w:rPr>
        <w:t>expert analisys</w:t>
      </w:r>
      <w:r w:rsidR="0082160A">
        <w:rPr>
          <w:sz w:val="22"/>
          <w:szCs w:val="22"/>
        </w:rPr>
        <w:t xml:space="preserve"> etc</w:t>
      </w:r>
      <w:r w:rsidR="003B0834" w:rsidRPr="003B0834">
        <w:rPr>
          <w:sz w:val="22"/>
          <w:szCs w:val="22"/>
        </w:rPr>
        <w:t xml:space="preserve">. </w:t>
      </w:r>
      <w:r w:rsidR="0082160A" w:rsidRPr="005E5AD4">
        <w:rPr>
          <w:sz w:val="22"/>
          <w:szCs w:val="22"/>
        </w:rPr>
        <w:t>The expert will participate to the national conference with presentation.</w:t>
      </w:r>
    </w:p>
    <w:p w14:paraId="4AFAE4C2" w14:textId="1EA24522" w:rsidR="005E5AD4" w:rsidRDefault="003B0834" w:rsidP="0082160A">
      <w:pPr>
        <w:ind w:firstLine="720"/>
        <w:rPr>
          <w:sz w:val="22"/>
          <w:szCs w:val="22"/>
        </w:rPr>
      </w:pPr>
      <w:r w:rsidRPr="003B0834">
        <w:rPr>
          <w:sz w:val="22"/>
          <w:szCs w:val="22"/>
        </w:rPr>
        <w:t>Municipality of Bitola will have to provide drivers and legal form for implementation of this six months pilot use for the whole system.</w:t>
      </w:r>
      <w:r w:rsidR="00D55B15">
        <w:rPr>
          <w:sz w:val="22"/>
          <w:szCs w:val="22"/>
        </w:rPr>
        <w:t xml:space="preserve"> </w:t>
      </w:r>
    </w:p>
    <w:p w14:paraId="6B350B8C" w14:textId="77777777" w:rsidR="00A66B90" w:rsidRDefault="00D55B15">
      <w:pPr>
        <w:rPr>
          <w:sz w:val="22"/>
          <w:szCs w:val="22"/>
        </w:rPr>
      </w:pPr>
      <w:r>
        <w:rPr>
          <w:sz w:val="22"/>
          <w:szCs w:val="22"/>
        </w:rPr>
        <w:t>1.2</w:t>
      </w:r>
      <w:r>
        <w:rPr>
          <w:sz w:val="22"/>
          <w:szCs w:val="22"/>
        </w:rPr>
        <w:tab/>
        <w:t>The contractor shall execute the tasks assigned to him in accordance with the terms of reference annexed to the contract (Annexe II)</w:t>
      </w:r>
    </w:p>
    <w:p w14:paraId="6D08DBCA" w14:textId="77777777" w:rsidR="00A66B90" w:rsidRDefault="00D55B15">
      <w:pPr>
        <w:pStyle w:val="StyleListNumber11ptBold"/>
      </w:pPr>
      <w:r>
        <w:t>(2)</w:t>
      </w:r>
      <w:r>
        <w:tab/>
        <w:t>Contract value</w:t>
      </w:r>
    </w:p>
    <w:p w14:paraId="07E4BDD0" w14:textId="77777777" w:rsidR="00A66B90" w:rsidRDefault="00D55B15">
      <w:pPr>
        <w:spacing w:after="120"/>
        <w:ind w:left="567"/>
        <w:rPr>
          <w:sz w:val="22"/>
          <w:szCs w:val="22"/>
        </w:rPr>
      </w:pPr>
      <w:r>
        <w:rPr>
          <w:sz w:val="22"/>
          <w:szCs w:val="22"/>
        </w:rPr>
        <w:t xml:space="preserve">This contract, established in Euro is a global price contract. The contract value is _____EUR </w:t>
      </w:r>
    </w:p>
    <w:p w14:paraId="6D52778D" w14:textId="77777777" w:rsidR="00A66B90" w:rsidRDefault="00D55B15">
      <w:pPr>
        <w:pStyle w:val="StyleListNumber11ptBold"/>
      </w:pPr>
      <w:r>
        <w:t>(3)</w:t>
      </w:r>
      <w:r>
        <w:tab/>
        <w:t>Order of precedence of contract documents</w:t>
      </w:r>
    </w:p>
    <w:p w14:paraId="0FC155C2" w14:textId="77777777" w:rsidR="00A66B90" w:rsidRDefault="00D55B15">
      <w:pPr>
        <w:spacing w:after="120"/>
        <w:ind w:left="567"/>
        <w:rPr>
          <w:sz w:val="22"/>
          <w:szCs w:val="22"/>
        </w:rPr>
      </w:pPr>
      <w:r>
        <w:rPr>
          <w:sz w:val="22"/>
          <w:szCs w:val="22"/>
        </w:rPr>
        <w:lastRenderedPageBreak/>
        <w:t>The following documents shall be deemed to form and be read and construed as part of this contract, in the following order of precedence:</w:t>
      </w:r>
    </w:p>
    <w:p w14:paraId="0703BEEF" w14:textId="77777777" w:rsidR="00A66B90" w:rsidRDefault="00D55B15">
      <w:pPr>
        <w:numPr>
          <w:ilvl w:val="0"/>
          <w:numId w:val="19"/>
        </w:numPr>
        <w:tabs>
          <w:tab w:val="left" w:pos="993"/>
        </w:tabs>
        <w:spacing w:after="60"/>
        <w:ind w:left="993" w:hanging="284"/>
        <w:rPr>
          <w:sz w:val="22"/>
          <w:szCs w:val="22"/>
        </w:rPr>
      </w:pPr>
      <w:r>
        <w:rPr>
          <w:sz w:val="22"/>
          <w:szCs w:val="22"/>
        </w:rPr>
        <w:t>the contract agreement;</w:t>
      </w:r>
    </w:p>
    <w:p w14:paraId="35C086EE" w14:textId="77777777" w:rsidR="00A66B90" w:rsidRDefault="00D55B15">
      <w:pPr>
        <w:numPr>
          <w:ilvl w:val="0"/>
          <w:numId w:val="19"/>
        </w:numPr>
        <w:tabs>
          <w:tab w:val="left" w:pos="993"/>
        </w:tabs>
        <w:spacing w:after="60"/>
        <w:ind w:left="993" w:hanging="284"/>
        <w:rPr>
          <w:sz w:val="22"/>
          <w:szCs w:val="22"/>
        </w:rPr>
      </w:pPr>
      <w:r>
        <w:rPr>
          <w:sz w:val="22"/>
          <w:szCs w:val="22"/>
        </w:rPr>
        <w:t>the special conditions</w:t>
      </w:r>
    </w:p>
    <w:p w14:paraId="36052377" w14:textId="77777777" w:rsidR="00A66B90" w:rsidRDefault="00D55B15">
      <w:pPr>
        <w:numPr>
          <w:ilvl w:val="0"/>
          <w:numId w:val="19"/>
        </w:numPr>
        <w:tabs>
          <w:tab w:val="left" w:pos="993"/>
        </w:tabs>
        <w:spacing w:after="60"/>
        <w:ind w:left="993" w:hanging="284"/>
        <w:rPr>
          <w:sz w:val="22"/>
          <w:szCs w:val="22"/>
        </w:rPr>
      </w:pPr>
      <w:r>
        <w:rPr>
          <w:sz w:val="22"/>
          <w:szCs w:val="22"/>
        </w:rPr>
        <w:t>the general conditions (Annex I);</w:t>
      </w:r>
    </w:p>
    <w:p w14:paraId="7E2E5F3F" w14:textId="77777777" w:rsidR="00A66B90" w:rsidRDefault="00D55B15">
      <w:pPr>
        <w:numPr>
          <w:ilvl w:val="0"/>
          <w:numId w:val="19"/>
        </w:numPr>
        <w:tabs>
          <w:tab w:val="left" w:pos="993"/>
        </w:tabs>
        <w:spacing w:after="60"/>
        <w:ind w:left="993" w:hanging="284"/>
        <w:rPr>
          <w:sz w:val="22"/>
          <w:szCs w:val="22"/>
        </w:rPr>
      </w:pPr>
      <w:r>
        <w:rPr>
          <w:sz w:val="22"/>
          <w:szCs w:val="22"/>
        </w:rPr>
        <w:t xml:space="preserve">the terms of reference [including clarification before the deadline for submitting tenders and minutes of the information meeting/site visit] (Annex II) </w:t>
      </w:r>
    </w:p>
    <w:p w14:paraId="5408FDFB" w14:textId="77777777" w:rsidR="00A66B90" w:rsidRDefault="00D55B15">
      <w:pPr>
        <w:numPr>
          <w:ilvl w:val="0"/>
          <w:numId w:val="19"/>
        </w:numPr>
        <w:tabs>
          <w:tab w:val="left" w:pos="993"/>
        </w:tabs>
        <w:spacing w:after="60"/>
        <w:ind w:left="993" w:hanging="284"/>
        <w:rPr>
          <w:sz w:val="22"/>
          <w:szCs w:val="22"/>
        </w:rPr>
      </w:pPr>
      <w:r>
        <w:rPr>
          <w:sz w:val="22"/>
          <w:szCs w:val="22"/>
        </w:rPr>
        <w:t>the organisation and methodology [including clarification from the tenderer provided during tender evaluation] (Annex III);</w:t>
      </w:r>
    </w:p>
    <w:p w14:paraId="78045707" w14:textId="77777777" w:rsidR="00A66B90" w:rsidRDefault="00D55B15">
      <w:pPr>
        <w:numPr>
          <w:ilvl w:val="0"/>
          <w:numId w:val="19"/>
        </w:numPr>
        <w:tabs>
          <w:tab w:val="left" w:pos="993"/>
        </w:tabs>
        <w:spacing w:after="60"/>
        <w:ind w:left="993" w:hanging="284"/>
        <w:rPr>
          <w:sz w:val="22"/>
          <w:szCs w:val="22"/>
        </w:rPr>
      </w:pPr>
      <w:r>
        <w:rPr>
          <w:sz w:val="22"/>
          <w:szCs w:val="22"/>
        </w:rPr>
        <w:t>Key experts (Annex IV) For contracts requiring key experts;</w:t>
      </w:r>
    </w:p>
    <w:p w14:paraId="598BA75F" w14:textId="77777777" w:rsidR="00A66B90" w:rsidRDefault="00D55B15">
      <w:pPr>
        <w:numPr>
          <w:ilvl w:val="0"/>
          <w:numId w:val="19"/>
        </w:numPr>
        <w:tabs>
          <w:tab w:val="left" w:pos="993"/>
        </w:tabs>
        <w:spacing w:after="60"/>
        <w:ind w:left="993" w:hanging="284"/>
        <w:rPr>
          <w:sz w:val="22"/>
          <w:szCs w:val="22"/>
        </w:rPr>
      </w:pPr>
      <w:r>
        <w:rPr>
          <w:sz w:val="22"/>
          <w:szCs w:val="22"/>
        </w:rPr>
        <w:t>Budget (Annex V);</w:t>
      </w:r>
    </w:p>
    <w:p w14:paraId="5DA0BCDB" w14:textId="77777777" w:rsidR="00A66B90" w:rsidRDefault="00D55B15">
      <w:pPr>
        <w:numPr>
          <w:ilvl w:val="0"/>
          <w:numId w:val="19"/>
        </w:numPr>
        <w:tabs>
          <w:tab w:val="left" w:pos="993"/>
        </w:tabs>
        <w:spacing w:after="60"/>
        <w:ind w:left="993" w:hanging="284"/>
        <w:rPr>
          <w:sz w:val="22"/>
          <w:szCs w:val="22"/>
        </w:rPr>
      </w:pPr>
      <w:r>
        <w:rPr>
          <w:sz w:val="22"/>
          <w:szCs w:val="22"/>
        </w:rPr>
        <w:t>Other relevant forms and documents (Annex VI);</w:t>
      </w:r>
    </w:p>
    <w:p w14:paraId="7A79F320" w14:textId="77777777" w:rsidR="00A66B90" w:rsidRDefault="00A66B90">
      <w:pPr>
        <w:spacing w:after="120"/>
        <w:ind w:left="993"/>
        <w:rPr>
          <w:sz w:val="22"/>
          <w:szCs w:val="22"/>
        </w:rPr>
      </w:pPr>
    </w:p>
    <w:p w14:paraId="3370FD19" w14:textId="77777777" w:rsidR="00A66B90" w:rsidRDefault="00D55B15">
      <w:pPr>
        <w:spacing w:after="120"/>
        <w:ind w:left="567"/>
        <w:rPr>
          <w:b/>
          <w:sz w:val="22"/>
          <w:szCs w:val="22"/>
        </w:rPr>
      </w:pPr>
      <w:r>
        <w:rPr>
          <w:b/>
          <w:sz w:val="22"/>
          <w:szCs w:val="22"/>
        </w:rPr>
        <w:t xml:space="preserve">These above listed documents make up the contract. They shall be deemed to be mutually explanatory. In cases of ambiguity or divergence, they shall prevail in the order in which they appear above. Addenda shall have the order of precedence of the document they are amending. </w:t>
      </w:r>
    </w:p>
    <w:p w14:paraId="10AA8645" w14:textId="77777777" w:rsidR="00A66B90" w:rsidRDefault="00D55B15">
      <w:pPr>
        <w:pStyle w:val="StyleListNumber11ptBold"/>
      </w:pPr>
      <w:r>
        <w:t>(4)</w:t>
      </w:r>
      <w:r>
        <w:tab/>
        <w:t>Language of the contract</w:t>
      </w:r>
    </w:p>
    <w:p w14:paraId="78EDC4E7" w14:textId="77777777" w:rsidR="00A66B90" w:rsidRDefault="00D55B15">
      <w:pPr>
        <w:spacing w:after="120"/>
        <w:ind w:left="567"/>
        <w:rPr>
          <w:sz w:val="22"/>
          <w:szCs w:val="22"/>
        </w:rPr>
      </w:pPr>
      <w:r>
        <w:rPr>
          <w:sz w:val="22"/>
          <w:szCs w:val="22"/>
        </w:rPr>
        <w:t>The language of the contract and of all written communications between the contractor and the contracting authority and/or the project manager shall be English.</w:t>
      </w:r>
    </w:p>
    <w:p w14:paraId="54A7C8D4" w14:textId="77777777" w:rsidR="00A66B90" w:rsidRDefault="00D55B15">
      <w:pPr>
        <w:pStyle w:val="StyleListNumber11ptBold"/>
      </w:pPr>
      <w:bookmarkStart w:id="0" w:name="_Ref500218714"/>
      <w:r>
        <w:t>(5)</w:t>
      </w:r>
      <w:r>
        <w:tab/>
        <w:t>Other specific conditions applying to the contract</w:t>
      </w:r>
    </w:p>
    <w:p w14:paraId="43D0510C" w14:textId="77777777" w:rsidR="00A66B90" w:rsidRDefault="00A66B90">
      <w:pPr>
        <w:pStyle w:val="ListNumber"/>
        <w:numPr>
          <w:ilvl w:val="0"/>
          <w:numId w:val="0"/>
        </w:numPr>
        <w:spacing w:after="120"/>
        <w:rPr>
          <w:sz w:val="22"/>
          <w:szCs w:val="22"/>
          <w:highlight w:val="lightGray"/>
        </w:rPr>
      </w:pPr>
    </w:p>
    <w:p w14:paraId="29C1FFA5" w14:textId="77777777" w:rsidR="00A66B90" w:rsidRDefault="00D55B15">
      <w:pPr>
        <w:keepNext/>
        <w:keepLines/>
        <w:tabs>
          <w:tab w:val="left" w:pos="0"/>
        </w:tabs>
        <w:spacing w:before="240" w:after="120"/>
        <w:rPr>
          <w:sz w:val="22"/>
          <w:szCs w:val="22"/>
        </w:rPr>
      </w:pPr>
      <w:r>
        <w:rPr>
          <w:sz w:val="22"/>
          <w:szCs w:val="22"/>
        </w:rPr>
        <w:t>Done in English in three originals, one original for the contracting authority, one original for the European Commission, and one original for the contractor..</w:t>
      </w:r>
    </w:p>
    <w:p w14:paraId="12791EF5" w14:textId="77777777" w:rsidR="00A66B90" w:rsidRDefault="00A66B90">
      <w:pPr>
        <w:pStyle w:val="ListNumber"/>
        <w:numPr>
          <w:ilvl w:val="0"/>
          <w:numId w:val="0"/>
        </w:numPr>
        <w:spacing w:after="120"/>
        <w:ind w:left="709" w:hanging="709"/>
        <w:rPr>
          <w:sz w:val="22"/>
          <w:szCs w:val="22"/>
        </w:rPr>
      </w:pPr>
    </w:p>
    <w:tbl>
      <w:tblPr>
        <w:tblW w:w="9501" w:type="dxa"/>
        <w:tblLayout w:type="fixed"/>
        <w:tblLook w:val="04A0" w:firstRow="1" w:lastRow="0" w:firstColumn="1" w:lastColumn="0" w:noHBand="0" w:noVBand="1"/>
      </w:tblPr>
      <w:tblGrid>
        <w:gridCol w:w="1599"/>
        <w:gridCol w:w="3259"/>
        <w:gridCol w:w="2321"/>
        <w:gridCol w:w="2322"/>
      </w:tblGrid>
      <w:tr w:rsidR="00A66B90" w14:paraId="5363ED07" w14:textId="77777777">
        <w:tc>
          <w:tcPr>
            <w:tcW w:w="4858" w:type="dxa"/>
            <w:gridSpan w:val="2"/>
          </w:tcPr>
          <w:p w14:paraId="4BA55174" w14:textId="77777777" w:rsidR="00A66B90" w:rsidRDefault="00D55B15">
            <w:pPr>
              <w:pStyle w:val="BodyText"/>
              <w:keepNext/>
              <w:keepLines/>
              <w:rPr>
                <w:b/>
                <w:sz w:val="22"/>
                <w:szCs w:val="22"/>
              </w:rPr>
            </w:pPr>
            <w:r>
              <w:rPr>
                <w:b/>
                <w:sz w:val="22"/>
                <w:szCs w:val="22"/>
              </w:rPr>
              <w:t>For the contractor</w:t>
            </w:r>
          </w:p>
        </w:tc>
        <w:tc>
          <w:tcPr>
            <w:tcW w:w="4643" w:type="dxa"/>
            <w:gridSpan w:val="2"/>
          </w:tcPr>
          <w:p w14:paraId="2032AEAD" w14:textId="77777777" w:rsidR="00A66B90" w:rsidRDefault="00D55B15">
            <w:pPr>
              <w:pStyle w:val="BodyText"/>
              <w:keepNext/>
              <w:keepLines/>
              <w:rPr>
                <w:b/>
                <w:sz w:val="22"/>
                <w:szCs w:val="22"/>
              </w:rPr>
            </w:pPr>
            <w:r>
              <w:rPr>
                <w:b/>
                <w:sz w:val="22"/>
                <w:szCs w:val="22"/>
              </w:rPr>
              <w:t>For the contracting authority</w:t>
            </w:r>
          </w:p>
        </w:tc>
      </w:tr>
      <w:tr w:rsidR="00A66B90" w14:paraId="52A1847F" w14:textId="77777777">
        <w:trPr>
          <w:cantSplit/>
        </w:trPr>
        <w:tc>
          <w:tcPr>
            <w:tcW w:w="1599" w:type="dxa"/>
          </w:tcPr>
          <w:p w14:paraId="3B88F8A4" w14:textId="77777777" w:rsidR="00A66B90" w:rsidRDefault="00D55B15">
            <w:pPr>
              <w:pStyle w:val="BodyText"/>
              <w:keepNext/>
              <w:keepLines/>
              <w:spacing w:before="160" w:after="160"/>
              <w:rPr>
                <w:sz w:val="22"/>
                <w:szCs w:val="22"/>
              </w:rPr>
            </w:pPr>
            <w:r>
              <w:rPr>
                <w:sz w:val="22"/>
                <w:szCs w:val="22"/>
              </w:rPr>
              <w:t>Name:</w:t>
            </w:r>
          </w:p>
        </w:tc>
        <w:tc>
          <w:tcPr>
            <w:tcW w:w="3259" w:type="dxa"/>
          </w:tcPr>
          <w:p w14:paraId="10B76FEA" w14:textId="77777777" w:rsidR="00A66B90" w:rsidRDefault="00A66B90">
            <w:pPr>
              <w:pStyle w:val="BodyText"/>
              <w:keepNext/>
              <w:keepLines/>
              <w:spacing w:before="160" w:after="160"/>
              <w:rPr>
                <w:sz w:val="22"/>
                <w:szCs w:val="22"/>
              </w:rPr>
            </w:pPr>
          </w:p>
        </w:tc>
        <w:tc>
          <w:tcPr>
            <w:tcW w:w="2321" w:type="dxa"/>
          </w:tcPr>
          <w:p w14:paraId="684D30A8" w14:textId="77777777" w:rsidR="00A66B90" w:rsidRDefault="00D55B15">
            <w:pPr>
              <w:pStyle w:val="BodyText"/>
              <w:keepNext/>
              <w:keepLines/>
              <w:spacing w:before="160" w:after="160"/>
              <w:rPr>
                <w:sz w:val="22"/>
                <w:szCs w:val="22"/>
              </w:rPr>
            </w:pPr>
            <w:r>
              <w:rPr>
                <w:sz w:val="22"/>
                <w:szCs w:val="22"/>
              </w:rPr>
              <w:t>Name:</w:t>
            </w:r>
          </w:p>
        </w:tc>
        <w:tc>
          <w:tcPr>
            <w:tcW w:w="2322" w:type="dxa"/>
          </w:tcPr>
          <w:p w14:paraId="74509643" w14:textId="77777777" w:rsidR="00A66B90" w:rsidRDefault="00A66B90">
            <w:pPr>
              <w:pStyle w:val="BodyText"/>
              <w:keepNext/>
              <w:keepLines/>
              <w:spacing w:before="160" w:after="160"/>
              <w:rPr>
                <w:sz w:val="22"/>
                <w:szCs w:val="22"/>
              </w:rPr>
            </w:pPr>
          </w:p>
        </w:tc>
      </w:tr>
      <w:tr w:rsidR="00A66B90" w14:paraId="57B62C42" w14:textId="77777777">
        <w:trPr>
          <w:cantSplit/>
        </w:trPr>
        <w:tc>
          <w:tcPr>
            <w:tcW w:w="1599" w:type="dxa"/>
          </w:tcPr>
          <w:p w14:paraId="1964D53B" w14:textId="77777777" w:rsidR="00A66B90" w:rsidRDefault="00D55B15">
            <w:pPr>
              <w:pStyle w:val="BodyText"/>
              <w:keepNext/>
              <w:keepLines/>
              <w:spacing w:before="160" w:after="160"/>
              <w:rPr>
                <w:sz w:val="22"/>
                <w:szCs w:val="22"/>
              </w:rPr>
            </w:pPr>
            <w:r>
              <w:rPr>
                <w:sz w:val="22"/>
                <w:szCs w:val="22"/>
              </w:rPr>
              <w:t>Title:</w:t>
            </w:r>
          </w:p>
        </w:tc>
        <w:tc>
          <w:tcPr>
            <w:tcW w:w="3259" w:type="dxa"/>
          </w:tcPr>
          <w:p w14:paraId="4C54EAC9" w14:textId="77777777" w:rsidR="00A66B90" w:rsidRDefault="00A66B90">
            <w:pPr>
              <w:pStyle w:val="BodyText"/>
              <w:keepNext/>
              <w:keepLines/>
              <w:spacing w:before="160" w:after="160"/>
              <w:rPr>
                <w:sz w:val="22"/>
                <w:szCs w:val="22"/>
              </w:rPr>
            </w:pPr>
          </w:p>
        </w:tc>
        <w:tc>
          <w:tcPr>
            <w:tcW w:w="2321" w:type="dxa"/>
          </w:tcPr>
          <w:p w14:paraId="70BFFD41" w14:textId="77777777" w:rsidR="00A66B90" w:rsidRDefault="00D55B15">
            <w:pPr>
              <w:pStyle w:val="BodyText"/>
              <w:keepNext/>
              <w:keepLines/>
              <w:spacing w:before="160" w:after="160"/>
              <w:rPr>
                <w:sz w:val="22"/>
                <w:szCs w:val="22"/>
              </w:rPr>
            </w:pPr>
            <w:r>
              <w:rPr>
                <w:sz w:val="22"/>
                <w:szCs w:val="22"/>
              </w:rPr>
              <w:t>Title:</w:t>
            </w:r>
          </w:p>
        </w:tc>
        <w:tc>
          <w:tcPr>
            <w:tcW w:w="2322" w:type="dxa"/>
          </w:tcPr>
          <w:p w14:paraId="10639775" w14:textId="77777777" w:rsidR="00A66B90" w:rsidRDefault="00A66B90">
            <w:pPr>
              <w:pStyle w:val="BodyText"/>
              <w:keepNext/>
              <w:keepLines/>
              <w:spacing w:before="160" w:after="160"/>
              <w:rPr>
                <w:sz w:val="22"/>
                <w:szCs w:val="22"/>
              </w:rPr>
            </w:pPr>
          </w:p>
        </w:tc>
      </w:tr>
      <w:tr w:rsidR="00A66B90" w14:paraId="784DE520" w14:textId="77777777">
        <w:trPr>
          <w:cantSplit/>
        </w:trPr>
        <w:tc>
          <w:tcPr>
            <w:tcW w:w="1599" w:type="dxa"/>
          </w:tcPr>
          <w:p w14:paraId="02CCC822" w14:textId="77777777" w:rsidR="00A66B90" w:rsidRDefault="00D55B15">
            <w:pPr>
              <w:pStyle w:val="BodyText"/>
              <w:keepNext/>
              <w:keepLines/>
              <w:spacing w:before="160" w:after="160"/>
              <w:rPr>
                <w:sz w:val="22"/>
                <w:szCs w:val="22"/>
              </w:rPr>
            </w:pPr>
            <w:r>
              <w:rPr>
                <w:sz w:val="22"/>
                <w:szCs w:val="22"/>
              </w:rPr>
              <w:t>Signature:</w:t>
            </w:r>
          </w:p>
        </w:tc>
        <w:tc>
          <w:tcPr>
            <w:tcW w:w="3259" w:type="dxa"/>
          </w:tcPr>
          <w:p w14:paraId="05265FE6" w14:textId="77777777" w:rsidR="00A66B90" w:rsidRDefault="00A66B90">
            <w:pPr>
              <w:pStyle w:val="BodyText"/>
              <w:keepNext/>
              <w:keepLines/>
              <w:spacing w:before="160" w:after="160"/>
              <w:rPr>
                <w:sz w:val="22"/>
                <w:szCs w:val="22"/>
              </w:rPr>
            </w:pPr>
          </w:p>
        </w:tc>
        <w:tc>
          <w:tcPr>
            <w:tcW w:w="2321" w:type="dxa"/>
          </w:tcPr>
          <w:p w14:paraId="2C39C018" w14:textId="77777777" w:rsidR="00A66B90" w:rsidRDefault="00D55B15">
            <w:pPr>
              <w:pStyle w:val="BodyText"/>
              <w:keepNext/>
              <w:keepLines/>
              <w:spacing w:before="160" w:after="160"/>
              <w:rPr>
                <w:sz w:val="22"/>
                <w:szCs w:val="22"/>
              </w:rPr>
            </w:pPr>
            <w:r>
              <w:rPr>
                <w:sz w:val="22"/>
                <w:szCs w:val="22"/>
              </w:rPr>
              <w:t>Signature:</w:t>
            </w:r>
          </w:p>
        </w:tc>
        <w:tc>
          <w:tcPr>
            <w:tcW w:w="2322" w:type="dxa"/>
          </w:tcPr>
          <w:p w14:paraId="3E8B1268" w14:textId="77777777" w:rsidR="00A66B90" w:rsidRDefault="00A66B90">
            <w:pPr>
              <w:pStyle w:val="BodyText"/>
              <w:keepNext/>
              <w:keepLines/>
              <w:spacing w:before="160" w:after="160"/>
              <w:rPr>
                <w:sz w:val="22"/>
                <w:szCs w:val="22"/>
              </w:rPr>
            </w:pPr>
          </w:p>
        </w:tc>
      </w:tr>
      <w:tr w:rsidR="00A66B90" w14:paraId="33F68B04" w14:textId="77777777">
        <w:trPr>
          <w:cantSplit/>
        </w:trPr>
        <w:tc>
          <w:tcPr>
            <w:tcW w:w="1599" w:type="dxa"/>
          </w:tcPr>
          <w:p w14:paraId="5F5BEDC4" w14:textId="77777777" w:rsidR="00A66B90" w:rsidRDefault="00D55B15">
            <w:pPr>
              <w:pStyle w:val="BodyText"/>
              <w:keepNext/>
              <w:keepLines/>
              <w:spacing w:before="160" w:after="160"/>
              <w:rPr>
                <w:sz w:val="22"/>
                <w:szCs w:val="22"/>
              </w:rPr>
            </w:pPr>
            <w:r>
              <w:rPr>
                <w:sz w:val="22"/>
                <w:szCs w:val="22"/>
              </w:rPr>
              <w:t>Date:</w:t>
            </w:r>
          </w:p>
        </w:tc>
        <w:tc>
          <w:tcPr>
            <w:tcW w:w="3259" w:type="dxa"/>
          </w:tcPr>
          <w:p w14:paraId="64BD5CD4" w14:textId="77777777" w:rsidR="00A66B90" w:rsidRDefault="00A66B90">
            <w:pPr>
              <w:pStyle w:val="BodyText"/>
              <w:keepNext/>
              <w:keepLines/>
              <w:spacing w:before="160" w:after="160"/>
              <w:rPr>
                <w:sz w:val="22"/>
                <w:szCs w:val="22"/>
              </w:rPr>
            </w:pPr>
          </w:p>
        </w:tc>
        <w:tc>
          <w:tcPr>
            <w:tcW w:w="2321" w:type="dxa"/>
          </w:tcPr>
          <w:p w14:paraId="4F9F2F0B" w14:textId="77777777" w:rsidR="00A66B90" w:rsidRDefault="00D55B15">
            <w:pPr>
              <w:pStyle w:val="BodyText"/>
              <w:keepNext/>
              <w:keepLines/>
              <w:spacing w:before="160" w:after="160"/>
              <w:rPr>
                <w:sz w:val="22"/>
                <w:szCs w:val="22"/>
              </w:rPr>
            </w:pPr>
            <w:r>
              <w:rPr>
                <w:sz w:val="22"/>
                <w:szCs w:val="22"/>
              </w:rPr>
              <w:t>Date:</w:t>
            </w:r>
          </w:p>
        </w:tc>
        <w:tc>
          <w:tcPr>
            <w:tcW w:w="2322" w:type="dxa"/>
          </w:tcPr>
          <w:p w14:paraId="28DCA6C5" w14:textId="77777777" w:rsidR="00A66B90" w:rsidRDefault="00A66B90">
            <w:pPr>
              <w:pStyle w:val="BodyText"/>
              <w:keepNext/>
              <w:keepLines/>
              <w:spacing w:before="160" w:after="160"/>
              <w:rPr>
                <w:sz w:val="22"/>
                <w:szCs w:val="22"/>
              </w:rPr>
            </w:pPr>
          </w:p>
        </w:tc>
      </w:tr>
    </w:tbl>
    <w:p w14:paraId="143FDBD1" w14:textId="77777777" w:rsidR="00A66B90" w:rsidRDefault="00D55B15">
      <w:pPr>
        <w:jc w:val="center"/>
        <w:rPr>
          <w:b/>
          <w:sz w:val="28"/>
          <w:szCs w:val="28"/>
        </w:rPr>
      </w:pPr>
      <w:r>
        <w:br w:type="page"/>
      </w:r>
      <w:r>
        <w:rPr>
          <w:b/>
          <w:sz w:val="28"/>
          <w:szCs w:val="28"/>
        </w:rPr>
        <w:lastRenderedPageBreak/>
        <w:t>SPECIAL CONDITIONS</w:t>
      </w:r>
    </w:p>
    <w:p w14:paraId="70E09FB7" w14:textId="77777777" w:rsidR="00A66B90" w:rsidRDefault="00D55B15">
      <w:pPr>
        <w:rPr>
          <w:sz w:val="22"/>
          <w:szCs w:val="22"/>
        </w:rPr>
      </w:pPr>
      <w:r>
        <w:rPr>
          <w:sz w:val="22"/>
          <w:szCs w:val="22"/>
        </w:rPr>
        <w:t xml:space="preserve">These conditions amplify and supplement the general conditions governing the contract. Unless the special conditions provide otherwise, the general conditions remain fully applicable. The numbering of the articles of the special conditions is not consecutive but follows the numbering of the general conditions. Exceptionally, and with the approval of the competent European Commission departments, other clauses can be indicated to cover particular situations. </w:t>
      </w:r>
    </w:p>
    <w:p w14:paraId="745C118F" w14:textId="77777777" w:rsidR="00A66B90" w:rsidRDefault="00D55B15">
      <w:pPr>
        <w:spacing w:before="240" w:after="120"/>
        <w:ind w:left="1134" w:hanging="1134"/>
        <w:rPr>
          <w:b/>
        </w:rPr>
      </w:pPr>
      <w:r>
        <w:rPr>
          <w:b/>
        </w:rPr>
        <w:t>Article 2</w:t>
      </w:r>
      <w:r>
        <w:rPr>
          <w:b/>
        </w:rPr>
        <w:tab/>
        <w:t>Communications</w:t>
      </w:r>
    </w:p>
    <w:p w14:paraId="0B1A9250" w14:textId="77777777" w:rsidR="00A66B90" w:rsidRDefault="00D55B15">
      <w:pPr>
        <w:keepNext/>
        <w:keepLines/>
        <w:spacing w:after="120"/>
        <w:ind w:left="567" w:hanging="567"/>
        <w:rPr>
          <w:sz w:val="22"/>
          <w:szCs w:val="22"/>
        </w:rPr>
      </w:pPr>
      <w:r>
        <w:rPr>
          <w:sz w:val="22"/>
          <w:szCs w:val="22"/>
        </w:rPr>
        <w:t>2.1</w:t>
      </w:r>
      <w:r>
        <w:rPr>
          <w:sz w:val="22"/>
          <w:szCs w:val="22"/>
        </w:rPr>
        <w:tab/>
        <w:t>Contact person for the Contracting Authority is:</w:t>
      </w:r>
    </w:p>
    <w:p w14:paraId="156BC82E" w14:textId="77777777" w:rsidR="00A66B90" w:rsidRDefault="00D55B15">
      <w:pPr>
        <w:keepNext/>
        <w:keepLines/>
        <w:spacing w:after="120"/>
        <w:ind w:left="567"/>
        <w:jc w:val="left"/>
        <w:rPr>
          <w:sz w:val="22"/>
          <w:szCs w:val="22"/>
        </w:rPr>
      </w:pPr>
      <w:r>
        <w:rPr>
          <w:sz w:val="22"/>
          <w:szCs w:val="22"/>
        </w:rPr>
        <w:t>Natasha Lukic, project manager</w:t>
      </w:r>
      <w:r>
        <w:rPr>
          <w:sz w:val="22"/>
          <w:szCs w:val="22"/>
        </w:rPr>
        <w:br/>
        <w:t>Municipality of Bitola</w:t>
      </w:r>
      <w:r>
        <w:rPr>
          <w:sz w:val="22"/>
          <w:szCs w:val="22"/>
        </w:rPr>
        <w:br/>
        <w:t>Bulevard 1-st of May 61</w:t>
      </w:r>
      <w:r>
        <w:rPr>
          <w:sz w:val="22"/>
          <w:szCs w:val="22"/>
        </w:rPr>
        <w:br/>
        <w:t>MK-7000 Bitola</w:t>
      </w:r>
      <w:r>
        <w:rPr>
          <w:sz w:val="22"/>
          <w:szCs w:val="22"/>
        </w:rPr>
        <w:br/>
        <w:t>Tel. +389 47 208 334</w:t>
      </w:r>
      <w:r>
        <w:rPr>
          <w:sz w:val="22"/>
          <w:szCs w:val="22"/>
        </w:rPr>
        <w:br/>
        <w:t xml:space="preserve">E-mail: </w:t>
      </w:r>
      <w:hyperlink r:id="rId9" w:history="1">
        <w:r>
          <w:rPr>
            <w:rStyle w:val="Hyperlink"/>
            <w:sz w:val="22"/>
            <w:szCs w:val="22"/>
          </w:rPr>
          <w:t>greeninteremobility@gmail.com</w:t>
        </w:r>
      </w:hyperlink>
      <w:r>
        <w:rPr>
          <w:sz w:val="22"/>
          <w:szCs w:val="22"/>
        </w:rPr>
        <w:t xml:space="preserve"> </w:t>
      </w:r>
    </w:p>
    <w:p w14:paraId="62EB3A44" w14:textId="77777777" w:rsidR="00A66B90" w:rsidRDefault="00A66B90">
      <w:pPr>
        <w:keepNext/>
        <w:keepLines/>
        <w:spacing w:after="120"/>
        <w:ind w:left="567"/>
        <w:jc w:val="left"/>
        <w:rPr>
          <w:sz w:val="22"/>
          <w:szCs w:val="22"/>
        </w:rPr>
      </w:pPr>
    </w:p>
    <w:p w14:paraId="75272D53" w14:textId="77777777" w:rsidR="00A66B90" w:rsidRDefault="00D55B15">
      <w:pPr>
        <w:keepNext/>
        <w:keepLines/>
        <w:spacing w:after="120"/>
        <w:jc w:val="left"/>
        <w:rPr>
          <w:sz w:val="22"/>
          <w:szCs w:val="22"/>
        </w:rPr>
      </w:pPr>
      <w:r>
        <w:rPr>
          <w:sz w:val="22"/>
          <w:szCs w:val="22"/>
        </w:rPr>
        <w:t xml:space="preserve">          Contact person for the Contractor is</w:t>
      </w:r>
    </w:p>
    <w:p w14:paraId="7B02B532" w14:textId="77777777" w:rsidR="00A66B90" w:rsidRDefault="00D55B15">
      <w:pPr>
        <w:keepNext/>
        <w:keepLines/>
        <w:spacing w:after="120"/>
        <w:ind w:left="567" w:hanging="567"/>
        <w:rPr>
          <w:sz w:val="22"/>
          <w:szCs w:val="22"/>
        </w:rPr>
      </w:pPr>
      <w:r>
        <w:rPr>
          <w:sz w:val="22"/>
          <w:szCs w:val="22"/>
        </w:rPr>
        <w:t xml:space="preserve">           _____________________________</w:t>
      </w:r>
    </w:p>
    <w:p w14:paraId="31EE3CAC" w14:textId="77777777" w:rsidR="00A66B90" w:rsidRDefault="00A66B90">
      <w:pPr>
        <w:keepNext/>
        <w:keepLines/>
        <w:spacing w:after="120"/>
        <w:ind w:left="567" w:hanging="567"/>
        <w:rPr>
          <w:sz w:val="22"/>
          <w:szCs w:val="22"/>
        </w:rPr>
      </w:pPr>
    </w:p>
    <w:p w14:paraId="1B9A4F8E" w14:textId="77777777" w:rsidR="00A66B90" w:rsidRDefault="00D55B15">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Pr>
          <w:sz w:val="22"/>
          <w:szCs w:val="22"/>
        </w:rPr>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 With regard to interim and final reports, if they are required according to Article 26 or to the terms of reference, the contractor will be expected to use the forms in the electronic system for encoding and submitting the reports.</w:t>
      </w:r>
    </w:p>
    <w:p w14:paraId="09EAAF7D" w14:textId="77777777" w:rsidR="00A66B90" w:rsidRDefault="00D55B15">
      <w:pPr>
        <w:keepNext/>
        <w:keepLines/>
        <w:spacing w:after="120"/>
        <w:ind w:left="567" w:hanging="567"/>
        <w:rPr>
          <w:sz w:val="22"/>
          <w:szCs w:val="22"/>
        </w:rPr>
      </w:pPr>
      <w:r>
        <w:rPr>
          <w:sz w:val="22"/>
          <w:szCs w:val="22"/>
        </w:rPr>
        <w:tab/>
        <w:t>The electronic management of the contract through the aforementioned system may commence on the date on which implementation of the contract starts, as described in Article 19 below, or at a later date.</w:t>
      </w:r>
      <w:r>
        <w:t xml:space="preserve"> </w:t>
      </w:r>
      <w:r>
        <w:rPr>
          <w:sz w:val="22"/>
          <w:szCs w:val="22"/>
        </w:rPr>
        <w:t>In the latter case, the contracting authority will inform the contractor in writing that he will be required to use the electronic system for all communications within a maximum period of 3 months.</w:t>
      </w:r>
    </w:p>
    <w:bookmarkEnd w:id="1"/>
    <w:bookmarkEnd w:id="2"/>
    <w:p w14:paraId="0B5B0B08" w14:textId="77777777" w:rsidR="00A66B90" w:rsidRDefault="00D55B15">
      <w:pPr>
        <w:spacing w:before="240" w:after="120"/>
        <w:ind w:left="1134" w:hanging="1134"/>
        <w:rPr>
          <w:b/>
        </w:rPr>
      </w:pPr>
      <w:r>
        <w:rPr>
          <w:b/>
        </w:rPr>
        <w:t>Article 4</w:t>
      </w:r>
      <w:r>
        <w:rPr>
          <w:b/>
        </w:rPr>
        <w:tab/>
        <w:t>Subcontracting</w:t>
      </w:r>
    </w:p>
    <w:p w14:paraId="3EC2E35C" w14:textId="77777777" w:rsidR="00A66B90" w:rsidRDefault="00D55B15">
      <w:pPr>
        <w:pStyle w:val="ListNumber"/>
        <w:numPr>
          <w:ilvl w:val="0"/>
          <w:numId w:val="0"/>
        </w:numPr>
        <w:spacing w:after="0"/>
        <w:ind w:left="567" w:hanging="567"/>
        <w:rPr>
          <w:sz w:val="22"/>
          <w:szCs w:val="22"/>
        </w:rPr>
      </w:pPr>
      <w:r>
        <w:rPr>
          <w:sz w:val="22"/>
          <w:szCs w:val="22"/>
        </w:rPr>
        <w:t xml:space="preserve">           According General Condition</w:t>
      </w:r>
    </w:p>
    <w:p w14:paraId="559915C4" w14:textId="77777777" w:rsidR="00A66B90" w:rsidRDefault="00A66B90">
      <w:pPr>
        <w:pStyle w:val="ListNumber"/>
        <w:numPr>
          <w:ilvl w:val="0"/>
          <w:numId w:val="0"/>
        </w:numPr>
        <w:spacing w:after="0"/>
        <w:ind w:left="567" w:hanging="567"/>
        <w:rPr>
          <w:sz w:val="22"/>
          <w:szCs w:val="22"/>
        </w:rPr>
      </w:pPr>
    </w:p>
    <w:p w14:paraId="6CE4D5C5" w14:textId="77777777" w:rsidR="00A66B90" w:rsidRDefault="00D55B15">
      <w:pPr>
        <w:pStyle w:val="ListNumber"/>
        <w:numPr>
          <w:ilvl w:val="0"/>
          <w:numId w:val="0"/>
        </w:numPr>
        <w:tabs>
          <w:tab w:val="left" w:pos="1134"/>
        </w:tabs>
        <w:ind w:left="567" w:hanging="567"/>
        <w:rPr>
          <w:b/>
          <w:szCs w:val="24"/>
        </w:rPr>
      </w:pPr>
      <w:r>
        <w:rPr>
          <w:b/>
          <w:szCs w:val="24"/>
        </w:rPr>
        <w:t>Article 7</w:t>
      </w:r>
      <w:r>
        <w:rPr>
          <w:b/>
          <w:szCs w:val="24"/>
        </w:rPr>
        <w:tab/>
        <w:t>General obligations</w:t>
      </w:r>
    </w:p>
    <w:p w14:paraId="21E9D10B" w14:textId="77777777" w:rsidR="00A66B90" w:rsidRDefault="00D55B15">
      <w:pPr>
        <w:pStyle w:val="ListNumber"/>
        <w:numPr>
          <w:ilvl w:val="0"/>
          <w:numId w:val="0"/>
        </w:numPr>
        <w:ind w:left="567" w:hanging="567"/>
        <w:rPr>
          <w:sz w:val="22"/>
          <w:szCs w:val="22"/>
        </w:rPr>
      </w:pPr>
      <w:r>
        <w:rPr>
          <w:sz w:val="22"/>
          <w:szCs w:val="22"/>
        </w:rPr>
        <w:t>7.8</w:t>
      </w:r>
      <w:r>
        <w:rPr>
          <w:sz w:val="22"/>
          <w:szCs w:val="22"/>
        </w:rPr>
        <w:tab/>
        <w:t>The activities by the contractor must comply with the rules lay down in the Communication and Visibility Manual for EU External Actions published by the European Commission</w:t>
      </w:r>
    </w:p>
    <w:bookmarkEnd w:id="0"/>
    <w:p w14:paraId="22054AD2" w14:textId="77777777" w:rsidR="00A66B90" w:rsidRDefault="00D55B15">
      <w:pPr>
        <w:tabs>
          <w:tab w:val="left" w:pos="1134"/>
        </w:tabs>
        <w:spacing w:before="240" w:after="120"/>
        <w:ind w:left="1134" w:hanging="1134"/>
        <w:rPr>
          <w:b/>
        </w:rPr>
      </w:pPr>
      <w:r>
        <w:rPr>
          <w:b/>
        </w:rPr>
        <w:t>Article 12 - Liabilities</w:t>
      </w:r>
    </w:p>
    <w:p w14:paraId="40141A21" w14:textId="77777777" w:rsidR="00A66B90" w:rsidRDefault="00D55B15">
      <w:pPr>
        <w:tabs>
          <w:tab w:val="left" w:pos="600"/>
        </w:tabs>
        <w:spacing w:before="240" w:after="120"/>
        <w:ind w:left="576" w:hanging="576"/>
        <w:rPr>
          <w:sz w:val="22"/>
          <w:szCs w:val="22"/>
        </w:rPr>
      </w:pPr>
      <w:r>
        <w:rPr>
          <w:sz w:val="22"/>
          <w:szCs w:val="22"/>
        </w:rPr>
        <w:tab/>
        <w:t>According General conditions</w:t>
      </w:r>
    </w:p>
    <w:p w14:paraId="5E3B3489" w14:textId="77777777" w:rsidR="00A66B90" w:rsidRDefault="00D55B15">
      <w:pPr>
        <w:tabs>
          <w:tab w:val="left" w:pos="600"/>
        </w:tabs>
        <w:spacing w:before="240" w:after="120"/>
        <w:ind w:left="576" w:hanging="576"/>
        <w:rPr>
          <w:b/>
        </w:rPr>
      </w:pPr>
      <w:r>
        <w:rPr>
          <w:sz w:val="22"/>
          <w:szCs w:val="22"/>
        </w:rPr>
        <w:t xml:space="preserve">12.2 </w:t>
      </w:r>
      <w:r>
        <w:rPr>
          <w:sz w:val="22"/>
          <w:szCs w:val="22"/>
        </w:rPr>
        <w:tab/>
        <w:t>By way of derogation from Article 12.2, paragraph 2, of the general conditions, compensation for damage resulting from the contractor's liability in respect of the contracting authority is capped at an amount equal to amount of the contract.</w:t>
      </w:r>
    </w:p>
    <w:p w14:paraId="205B4FBA" w14:textId="77777777" w:rsidR="00A66B90" w:rsidRDefault="00D55B15">
      <w:pPr>
        <w:tabs>
          <w:tab w:val="left" w:pos="1134"/>
        </w:tabs>
        <w:spacing w:before="240" w:after="120"/>
        <w:ind w:left="1134" w:hanging="1134"/>
        <w:rPr>
          <w:b/>
        </w:rPr>
      </w:pPr>
      <w:r>
        <w:rPr>
          <w:b/>
        </w:rPr>
        <w:lastRenderedPageBreak/>
        <w:t>Article 19</w:t>
      </w:r>
      <w:r>
        <w:rPr>
          <w:b/>
        </w:rPr>
        <w:tab/>
        <w:t>Implementation of the tasks and delays</w:t>
      </w:r>
    </w:p>
    <w:p w14:paraId="6A0E51E2" w14:textId="77777777" w:rsidR="00A66B90" w:rsidRDefault="00D55B15">
      <w:pPr>
        <w:spacing w:after="0"/>
        <w:ind w:left="567" w:hanging="567"/>
        <w:rPr>
          <w:sz w:val="22"/>
          <w:szCs w:val="22"/>
        </w:rPr>
      </w:pPr>
      <w:r>
        <w:rPr>
          <w:sz w:val="22"/>
          <w:szCs w:val="22"/>
        </w:rPr>
        <w:t>19.1</w:t>
      </w:r>
      <w:r>
        <w:rPr>
          <w:b/>
          <w:sz w:val="22"/>
          <w:szCs w:val="22"/>
        </w:rPr>
        <w:tab/>
      </w:r>
      <w:r>
        <w:rPr>
          <w:sz w:val="22"/>
          <w:szCs w:val="22"/>
        </w:rPr>
        <w:t>The start date for implementation shall be date of signature of the contract by both parties</w:t>
      </w:r>
    </w:p>
    <w:p w14:paraId="42683799" w14:textId="336D4D3A" w:rsidR="00A66B90" w:rsidRDefault="00D55B15">
      <w:pPr>
        <w:spacing w:after="120"/>
        <w:ind w:left="567" w:hanging="567"/>
        <w:rPr>
          <w:sz w:val="22"/>
          <w:szCs w:val="22"/>
        </w:rPr>
      </w:pPr>
      <w:r>
        <w:rPr>
          <w:sz w:val="22"/>
          <w:szCs w:val="22"/>
        </w:rPr>
        <w:t>19.2</w:t>
      </w:r>
      <w:r>
        <w:rPr>
          <w:sz w:val="22"/>
          <w:szCs w:val="22"/>
        </w:rPr>
        <w:tab/>
        <w:t>The period for implementing the tasks is from the date when the contract will be signed until the end of the project Green Inter e Mobility</w:t>
      </w:r>
      <w:r w:rsidR="0082160A">
        <w:rPr>
          <w:sz w:val="22"/>
          <w:szCs w:val="22"/>
        </w:rPr>
        <w:t>.</w:t>
      </w:r>
    </w:p>
    <w:p w14:paraId="3329C306" w14:textId="77777777" w:rsidR="00A66B90" w:rsidRDefault="00D55B15">
      <w:pPr>
        <w:keepNext/>
        <w:keepLines/>
        <w:tabs>
          <w:tab w:val="left" w:pos="1134"/>
        </w:tabs>
        <w:spacing w:before="240" w:after="120"/>
        <w:ind w:left="1134" w:hanging="1134"/>
        <w:rPr>
          <w:b/>
        </w:rPr>
      </w:pPr>
      <w:r>
        <w:rPr>
          <w:b/>
        </w:rPr>
        <w:t>Article 26</w:t>
      </w:r>
      <w:r>
        <w:rPr>
          <w:b/>
        </w:rPr>
        <w:tab/>
        <w:t>Interim and final reports</w:t>
      </w:r>
    </w:p>
    <w:p w14:paraId="642B79DF" w14:textId="77777777" w:rsidR="00A66B90" w:rsidRDefault="00D55B15">
      <w:pPr>
        <w:spacing w:after="120"/>
        <w:rPr>
          <w:sz w:val="22"/>
          <w:szCs w:val="22"/>
        </w:rPr>
      </w:pPr>
      <w:r>
        <w:rPr>
          <w:sz w:val="22"/>
          <w:szCs w:val="22"/>
        </w:rPr>
        <w:t>The contractor shall submit reports as specified in the terms of reference.</w:t>
      </w:r>
    </w:p>
    <w:p w14:paraId="72EF3ECB" w14:textId="77777777" w:rsidR="00A66B90" w:rsidRDefault="00D55B15">
      <w:pPr>
        <w:keepNext/>
        <w:keepLines/>
        <w:tabs>
          <w:tab w:val="left" w:pos="1134"/>
        </w:tabs>
        <w:spacing w:before="240" w:after="120"/>
        <w:ind w:left="1134" w:hanging="1134"/>
        <w:rPr>
          <w:b/>
        </w:rPr>
      </w:pPr>
      <w:r>
        <w:rPr>
          <w:b/>
        </w:rPr>
        <w:t>Article 27</w:t>
      </w:r>
      <w:r>
        <w:rPr>
          <w:b/>
        </w:rPr>
        <w:tab/>
        <w:t>Approval of reports and documents</w:t>
      </w:r>
    </w:p>
    <w:p w14:paraId="5F48E954" w14:textId="77777777" w:rsidR="00A66B90" w:rsidRDefault="00D55B15">
      <w:pPr>
        <w:pStyle w:val="ListNumber"/>
        <w:numPr>
          <w:ilvl w:val="0"/>
          <w:numId w:val="0"/>
        </w:numPr>
        <w:spacing w:after="120"/>
        <w:ind w:left="567" w:hanging="567"/>
        <w:rPr>
          <w:sz w:val="22"/>
          <w:szCs w:val="22"/>
        </w:rPr>
      </w:pPr>
      <w:r>
        <w:rPr>
          <w:sz w:val="22"/>
          <w:szCs w:val="22"/>
        </w:rPr>
        <w:t>27.5</w:t>
      </w:r>
      <w:r>
        <w:rPr>
          <w:sz w:val="22"/>
          <w:szCs w:val="22"/>
        </w:rPr>
        <w:tab/>
        <w:t>The contracting authority shall, within 15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15 days of the receipt of the report.</w:t>
      </w:r>
    </w:p>
    <w:p w14:paraId="0B2C37D3" w14:textId="77777777" w:rsidR="00A66B90" w:rsidRDefault="00D55B15">
      <w:pPr>
        <w:pStyle w:val="ListNumber"/>
        <w:numPr>
          <w:ilvl w:val="0"/>
          <w:numId w:val="0"/>
        </w:numPr>
        <w:spacing w:after="120"/>
        <w:ind w:left="709" w:hanging="709"/>
        <w:rPr>
          <w:b/>
          <w:szCs w:val="24"/>
        </w:rPr>
      </w:pPr>
      <w:r>
        <w:rPr>
          <w:b/>
          <w:szCs w:val="24"/>
        </w:rPr>
        <w:t>Article 28</w:t>
      </w:r>
      <w:r>
        <w:rPr>
          <w:b/>
          <w:szCs w:val="24"/>
        </w:rPr>
        <w:tab/>
        <w:t>Expenditure verification</w:t>
      </w:r>
    </w:p>
    <w:p w14:paraId="3A665A3E" w14:textId="77777777" w:rsidR="00A66B90" w:rsidRDefault="00D55B15">
      <w:pPr>
        <w:pStyle w:val="ListNumber"/>
        <w:numPr>
          <w:ilvl w:val="0"/>
          <w:numId w:val="0"/>
        </w:numPr>
        <w:spacing w:after="120"/>
        <w:ind w:left="567" w:hanging="567"/>
        <w:rPr>
          <w:sz w:val="22"/>
          <w:szCs w:val="22"/>
        </w:rPr>
      </w:pPr>
      <w:r>
        <w:rPr>
          <w:sz w:val="22"/>
          <w:szCs w:val="22"/>
        </w:rPr>
        <w:t xml:space="preserve">            N/A</w:t>
      </w:r>
    </w:p>
    <w:p w14:paraId="03A0C608" w14:textId="77777777" w:rsidR="00A66B90" w:rsidRDefault="00D55B15">
      <w:pPr>
        <w:pStyle w:val="ListNumber"/>
        <w:numPr>
          <w:ilvl w:val="0"/>
          <w:numId w:val="0"/>
        </w:numPr>
        <w:spacing w:after="120"/>
        <w:ind w:left="567" w:hanging="567"/>
        <w:rPr>
          <w:b/>
        </w:rPr>
      </w:pPr>
      <w:r>
        <w:rPr>
          <w:b/>
        </w:rPr>
        <w:t>Article 29</w:t>
      </w:r>
      <w:r>
        <w:rPr>
          <w:b/>
        </w:rPr>
        <w:tab/>
        <w:t>Payment and interest on late payment</w:t>
      </w:r>
    </w:p>
    <w:p w14:paraId="49D9DBA6" w14:textId="77777777" w:rsidR="00A66B90" w:rsidRDefault="00D55B15">
      <w:pPr>
        <w:keepNext/>
        <w:keepLines/>
        <w:spacing w:after="120"/>
        <w:ind w:left="567" w:hanging="567"/>
        <w:rPr>
          <w:sz w:val="22"/>
          <w:szCs w:val="22"/>
          <w:highlight w:val="yellow"/>
        </w:rPr>
      </w:pPr>
      <w:r>
        <w:rPr>
          <w:sz w:val="22"/>
          <w:szCs w:val="22"/>
        </w:rPr>
        <w:t>29.1</w:t>
      </w:r>
      <w:r>
        <w:rPr>
          <w:sz w:val="22"/>
          <w:szCs w:val="22"/>
        </w:rPr>
        <w:tab/>
        <w:t>Payments will be made:</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134"/>
        <w:gridCol w:w="4536"/>
        <w:gridCol w:w="3062"/>
      </w:tblGrid>
      <w:tr w:rsidR="00A66B90" w14:paraId="7FCFBB7F" w14:textId="77777777">
        <w:trPr>
          <w:cantSplit/>
          <w:trHeight w:val="345"/>
        </w:trPr>
        <w:tc>
          <w:tcPr>
            <w:tcW w:w="1134" w:type="dxa"/>
          </w:tcPr>
          <w:p w14:paraId="45CC58BB" w14:textId="77777777" w:rsidR="00A66B90" w:rsidRDefault="00D55B15">
            <w:pPr>
              <w:keepNext/>
              <w:spacing w:before="40" w:after="40"/>
              <w:jc w:val="center"/>
              <w:rPr>
                <w:b/>
                <w:sz w:val="22"/>
                <w:szCs w:val="22"/>
              </w:rPr>
            </w:pPr>
            <w:r>
              <w:rPr>
                <w:sz w:val="22"/>
                <w:szCs w:val="22"/>
              </w:rPr>
              <w:tab/>
            </w:r>
            <w:r>
              <w:rPr>
                <w:b/>
                <w:sz w:val="22"/>
                <w:szCs w:val="22"/>
              </w:rPr>
              <w:t>Month</w:t>
            </w:r>
          </w:p>
        </w:tc>
        <w:tc>
          <w:tcPr>
            <w:tcW w:w="4536" w:type="dxa"/>
          </w:tcPr>
          <w:p w14:paraId="4B74C737" w14:textId="77777777" w:rsidR="00A66B90" w:rsidRDefault="00A66B90">
            <w:pPr>
              <w:keepNext/>
              <w:spacing w:before="40" w:after="40"/>
              <w:rPr>
                <w:b/>
                <w:sz w:val="22"/>
                <w:szCs w:val="22"/>
              </w:rPr>
            </w:pPr>
          </w:p>
        </w:tc>
        <w:tc>
          <w:tcPr>
            <w:tcW w:w="3062" w:type="dxa"/>
          </w:tcPr>
          <w:p w14:paraId="5A0B552E" w14:textId="77777777" w:rsidR="00A66B90" w:rsidRDefault="00D55B15">
            <w:pPr>
              <w:keepNext/>
              <w:spacing w:before="40" w:after="40"/>
              <w:jc w:val="center"/>
              <w:rPr>
                <w:b/>
                <w:sz w:val="22"/>
                <w:szCs w:val="22"/>
              </w:rPr>
            </w:pPr>
            <w:r>
              <w:rPr>
                <w:b/>
                <w:sz w:val="22"/>
                <w:szCs w:val="22"/>
              </w:rPr>
              <w:t>EUR</w:t>
            </w:r>
          </w:p>
        </w:tc>
      </w:tr>
      <w:tr w:rsidR="00A66B90" w14:paraId="08C7827E" w14:textId="77777777">
        <w:trPr>
          <w:cantSplit/>
          <w:trHeight w:val="449"/>
        </w:trPr>
        <w:tc>
          <w:tcPr>
            <w:tcW w:w="1134" w:type="dxa"/>
          </w:tcPr>
          <w:p w14:paraId="5F58E5A8" w14:textId="77777777" w:rsidR="00A66B90" w:rsidRDefault="00A66B90">
            <w:pPr>
              <w:keepNext/>
              <w:spacing w:before="40" w:after="40"/>
              <w:jc w:val="center"/>
              <w:rPr>
                <w:b/>
                <w:sz w:val="22"/>
                <w:szCs w:val="22"/>
              </w:rPr>
            </w:pPr>
          </w:p>
        </w:tc>
        <w:tc>
          <w:tcPr>
            <w:tcW w:w="4536" w:type="dxa"/>
          </w:tcPr>
          <w:p w14:paraId="706F34DF" w14:textId="77777777" w:rsidR="00A66B90" w:rsidRDefault="00D55B15">
            <w:pPr>
              <w:keepNext/>
              <w:spacing w:before="40" w:after="40"/>
              <w:rPr>
                <w:b/>
                <w:sz w:val="22"/>
                <w:szCs w:val="22"/>
              </w:rPr>
            </w:pPr>
            <w:r>
              <w:rPr>
                <w:b/>
                <w:sz w:val="22"/>
                <w:szCs w:val="22"/>
              </w:rPr>
              <w:t>No pre-financing payment</w:t>
            </w:r>
          </w:p>
        </w:tc>
        <w:tc>
          <w:tcPr>
            <w:tcW w:w="3062" w:type="dxa"/>
          </w:tcPr>
          <w:p w14:paraId="754C3CDB" w14:textId="77777777" w:rsidR="00A66B90" w:rsidRDefault="00A66B90">
            <w:pPr>
              <w:keepNext/>
              <w:spacing w:before="40" w:after="40"/>
              <w:jc w:val="center"/>
              <w:rPr>
                <w:sz w:val="22"/>
                <w:szCs w:val="22"/>
              </w:rPr>
            </w:pPr>
          </w:p>
        </w:tc>
      </w:tr>
      <w:tr w:rsidR="00A66B90" w14:paraId="68C7EBF4" w14:textId="77777777">
        <w:trPr>
          <w:cantSplit/>
          <w:trHeight w:val="710"/>
        </w:trPr>
        <w:tc>
          <w:tcPr>
            <w:tcW w:w="1134" w:type="dxa"/>
            <w:tcBorders>
              <w:bottom w:val="nil"/>
            </w:tcBorders>
          </w:tcPr>
          <w:p w14:paraId="68E5C2A9" w14:textId="77777777" w:rsidR="00A66B90" w:rsidRDefault="00D55B15">
            <w:pPr>
              <w:spacing w:before="40" w:after="40"/>
              <w:jc w:val="center"/>
              <w:rPr>
                <w:b/>
                <w:sz w:val="22"/>
                <w:szCs w:val="22"/>
              </w:rPr>
            </w:pPr>
            <w:r>
              <w:rPr>
                <w:b/>
                <w:sz w:val="22"/>
                <w:szCs w:val="22"/>
              </w:rPr>
              <w:t>2021</w:t>
            </w:r>
          </w:p>
        </w:tc>
        <w:tc>
          <w:tcPr>
            <w:tcW w:w="4536" w:type="dxa"/>
            <w:tcBorders>
              <w:bottom w:val="nil"/>
            </w:tcBorders>
          </w:tcPr>
          <w:p w14:paraId="5169B1A6" w14:textId="77777777" w:rsidR="00A66B90" w:rsidRDefault="00D55B15">
            <w:pPr>
              <w:jc w:val="left"/>
              <w:rPr>
                <w:szCs w:val="22"/>
              </w:rPr>
            </w:pPr>
            <w:r>
              <w:rPr>
                <w:szCs w:val="22"/>
              </w:rPr>
              <w:t>Six-month pilot use and operation of the whole system of electric vehicles and charging-stations</w:t>
            </w:r>
          </w:p>
          <w:p w14:paraId="5ED1087E" w14:textId="77777777" w:rsidR="00A66B90" w:rsidRDefault="00A66B90">
            <w:pPr>
              <w:contextualSpacing/>
              <w:rPr>
                <w:rFonts w:eastAsia="Calibri" w:cs="Calibri"/>
                <w:sz w:val="22"/>
                <w:szCs w:val="22"/>
              </w:rPr>
            </w:pPr>
          </w:p>
        </w:tc>
        <w:tc>
          <w:tcPr>
            <w:tcW w:w="3062" w:type="dxa"/>
            <w:tcBorders>
              <w:bottom w:val="nil"/>
            </w:tcBorders>
            <w:shd w:val="clear" w:color="auto" w:fill="auto"/>
          </w:tcPr>
          <w:p w14:paraId="143FA5CA" w14:textId="77777777" w:rsidR="00A66B90" w:rsidRDefault="00D55B15">
            <w:pPr>
              <w:spacing w:after="0"/>
              <w:jc w:val="center"/>
              <w:rPr>
                <w:sz w:val="22"/>
                <w:szCs w:val="22"/>
              </w:rPr>
            </w:pPr>
            <w:r>
              <w:rPr>
                <w:sz w:val="22"/>
                <w:szCs w:val="22"/>
              </w:rPr>
              <w:t>_____ EUR</w:t>
            </w:r>
          </w:p>
        </w:tc>
      </w:tr>
      <w:tr w:rsidR="00A66B90" w14:paraId="1DB94DA4" w14:textId="77777777">
        <w:trPr>
          <w:cantSplit/>
          <w:trHeight w:val="710"/>
        </w:trPr>
        <w:tc>
          <w:tcPr>
            <w:tcW w:w="1134" w:type="dxa"/>
            <w:tcBorders>
              <w:bottom w:val="nil"/>
            </w:tcBorders>
          </w:tcPr>
          <w:p w14:paraId="58B3EAF9" w14:textId="77777777" w:rsidR="00A66B90" w:rsidRDefault="00A66B90">
            <w:pPr>
              <w:spacing w:before="40" w:after="40"/>
              <w:jc w:val="center"/>
              <w:rPr>
                <w:b/>
                <w:sz w:val="22"/>
                <w:szCs w:val="22"/>
              </w:rPr>
            </w:pPr>
          </w:p>
        </w:tc>
        <w:tc>
          <w:tcPr>
            <w:tcW w:w="4536" w:type="dxa"/>
            <w:tcBorders>
              <w:bottom w:val="nil"/>
            </w:tcBorders>
          </w:tcPr>
          <w:p w14:paraId="094A2B8D" w14:textId="77777777" w:rsidR="00A66B90" w:rsidRDefault="00A66B90">
            <w:pPr>
              <w:contextualSpacing/>
              <w:rPr>
                <w:b/>
                <w:bCs/>
                <w:sz w:val="22"/>
                <w:szCs w:val="22"/>
              </w:rPr>
            </w:pPr>
          </w:p>
        </w:tc>
        <w:tc>
          <w:tcPr>
            <w:tcW w:w="3062" w:type="dxa"/>
            <w:tcBorders>
              <w:bottom w:val="nil"/>
            </w:tcBorders>
            <w:shd w:val="clear" w:color="auto" w:fill="auto"/>
          </w:tcPr>
          <w:p w14:paraId="7D757292" w14:textId="77777777" w:rsidR="00A66B90" w:rsidRDefault="00A66B90">
            <w:pPr>
              <w:spacing w:after="0"/>
              <w:jc w:val="center"/>
              <w:rPr>
                <w:sz w:val="22"/>
                <w:szCs w:val="22"/>
              </w:rPr>
            </w:pPr>
          </w:p>
        </w:tc>
      </w:tr>
      <w:tr w:rsidR="00A66B90" w14:paraId="2007EA54" w14:textId="77777777">
        <w:trPr>
          <w:cantSplit/>
          <w:trHeight w:val="144"/>
        </w:trPr>
        <w:tc>
          <w:tcPr>
            <w:tcW w:w="1134" w:type="dxa"/>
            <w:tcBorders>
              <w:bottom w:val="nil"/>
            </w:tcBorders>
          </w:tcPr>
          <w:p w14:paraId="68E45721" w14:textId="77777777" w:rsidR="00A66B90" w:rsidRDefault="00A66B90">
            <w:pPr>
              <w:spacing w:before="40" w:after="40"/>
              <w:jc w:val="center"/>
              <w:rPr>
                <w:b/>
                <w:sz w:val="22"/>
                <w:szCs w:val="22"/>
              </w:rPr>
            </w:pPr>
            <w:bookmarkStart w:id="3" w:name="_Hlk36024903"/>
          </w:p>
        </w:tc>
        <w:tc>
          <w:tcPr>
            <w:tcW w:w="4536" w:type="dxa"/>
            <w:tcBorders>
              <w:bottom w:val="nil"/>
            </w:tcBorders>
          </w:tcPr>
          <w:p w14:paraId="1AEF82EE" w14:textId="77777777" w:rsidR="00A66B90" w:rsidRDefault="00A66B90">
            <w:pPr>
              <w:contextualSpacing/>
              <w:rPr>
                <w:rFonts w:eastAsia="Calibri" w:cs="Calibri"/>
                <w:sz w:val="22"/>
                <w:szCs w:val="22"/>
              </w:rPr>
            </w:pPr>
          </w:p>
        </w:tc>
        <w:tc>
          <w:tcPr>
            <w:tcW w:w="3062" w:type="dxa"/>
            <w:tcBorders>
              <w:bottom w:val="nil"/>
            </w:tcBorders>
            <w:shd w:val="clear" w:color="auto" w:fill="auto"/>
          </w:tcPr>
          <w:p w14:paraId="717E9430" w14:textId="77777777" w:rsidR="00A66B90" w:rsidRDefault="00A66B90">
            <w:pPr>
              <w:spacing w:after="0"/>
              <w:jc w:val="center"/>
              <w:rPr>
                <w:sz w:val="22"/>
                <w:szCs w:val="22"/>
              </w:rPr>
            </w:pPr>
          </w:p>
        </w:tc>
      </w:tr>
      <w:bookmarkEnd w:id="3"/>
      <w:tr w:rsidR="00A66B90" w14:paraId="7849CCDE" w14:textId="77777777">
        <w:trPr>
          <w:cantSplit/>
          <w:trHeight w:val="144"/>
        </w:trPr>
        <w:tc>
          <w:tcPr>
            <w:tcW w:w="1134" w:type="dxa"/>
            <w:tcBorders>
              <w:top w:val="dotted" w:sz="4" w:space="0" w:color="auto"/>
              <w:bottom w:val="single" w:sz="4" w:space="0" w:color="auto"/>
            </w:tcBorders>
            <w:shd w:val="pct10" w:color="auto" w:fill="FFFFFF"/>
          </w:tcPr>
          <w:p w14:paraId="6AB559C7" w14:textId="77777777" w:rsidR="00A66B90" w:rsidRDefault="00A66B90">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4A420926" w14:textId="77777777" w:rsidR="00A66B90" w:rsidRDefault="00D55B15">
            <w:pPr>
              <w:spacing w:before="40" w:after="40"/>
              <w:rPr>
                <w:b/>
                <w:sz w:val="22"/>
                <w:szCs w:val="22"/>
              </w:rPr>
            </w:pPr>
            <w:r>
              <w:rPr>
                <w:b/>
                <w:sz w:val="22"/>
                <w:szCs w:val="22"/>
              </w:rPr>
              <w:t>Total</w:t>
            </w:r>
          </w:p>
        </w:tc>
        <w:tc>
          <w:tcPr>
            <w:tcW w:w="3062" w:type="dxa"/>
            <w:tcBorders>
              <w:top w:val="dotted" w:sz="4" w:space="0" w:color="auto"/>
              <w:bottom w:val="single" w:sz="4" w:space="0" w:color="auto"/>
            </w:tcBorders>
            <w:shd w:val="pct10" w:color="auto" w:fill="FFFFFF"/>
          </w:tcPr>
          <w:p w14:paraId="6265D92F" w14:textId="77777777" w:rsidR="00A66B90" w:rsidRDefault="00D55B15">
            <w:pPr>
              <w:spacing w:after="0"/>
              <w:jc w:val="center"/>
              <w:rPr>
                <w:sz w:val="22"/>
                <w:szCs w:val="22"/>
              </w:rPr>
            </w:pPr>
            <w:r>
              <w:rPr>
                <w:sz w:val="22"/>
                <w:szCs w:val="22"/>
              </w:rPr>
              <w:t>100%&lt;</w:t>
            </w:r>
            <w:r>
              <w:rPr>
                <w:sz w:val="22"/>
                <w:szCs w:val="22"/>
                <w:highlight w:val="yellow"/>
              </w:rPr>
              <w:t>Total contract value</w:t>
            </w:r>
            <w:r>
              <w:rPr>
                <w:sz w:val="22"/>
                <w:szCs w:val="22"/>
              </w:rPr>
              <w:t>&gt;</w:t>
            </w:r>
          </w:p>
        </w:tc>
      </w:tr>
    </w:tbl>
    <w:p w14:paraId="19A968AA" w14:textId="77777777" w:rsidR="00D55B15" w:rsidRDefault="000D4837" w:rsidP="00D55B15">
      <w:pPr>
        <w:autoSpaceDE w:val="0"/>
        <w:autoSpaceDN w:val="0"/>
        <w:adjustRightInd w:val="0"/>
        <w:spacing w:after="0"/>
        <w:ind w:left="567"/>
        <w:rPr>
          <w:sz w:val="22"/>
          <w:szCs w:val="22"/>
        </w:rPr>
      </w:pPr>
      <w:r>
        <w:rPr>
          <w:sz w:val="22"/>
          <w:szCs w:val="22"/>
        </w:rPr>
        <w:t xml:space="preserve">Budget brakedown will be usefull </w:t>
      </w:r>
    </w:p>
    <w:p w14:paraId="424556F6" w14:textId="43F14323" w:rsidR="00A66B90" w:rsidRDefault="00D55B15" w:rsidP="00D55B15">
      <w:pPr>
        <w:autoSpaceDE w:val="0"/>
        <w:autoSpaceDN w:val="0"/>
        <w:adjustRightInd w:val="0"/>
        <w:spacing w:after="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signed consignment note, subject to approval of those consignment notes in accordance with Article 27 of the general conditions.</w:t>
      </w:r>
    </w:p>
    <w:p w14:paraId="7925EE03" w14:textId="77777777" w:rsidR="00A66B90" w:rsidRDefault="00D55B15">
      <w:pPr>
        <w:spacing w:after="0"/>
        <w:ind w:left="567" w:hanging="567"/>
        <w:rPr>
          <w:sz w:val="22"/>
          <w:szCs w:val="22"/>
        </w:rPr>
      </w:pPr>
      <w:r>
        <w:rPr>
          <w:sz w:val="22"/>
          <w:szCs w:val="22"/>
        </w:rPr>
        <w:t>29.3   By derogation from Article 29.3 of the general conditions, once the deadline set in Article 29.1 has expired, the contractor will, upon demand,</w:t>
      </w:r>
      <w:r>
        <w:t xml:space="preserve"> </w:t>
      </w:r>
      <w:r>
        <w:rPr>
          <w:sz w:val="22"/>
          <w:szCs w:val="22"/>
        </w:rPr>
        <w:t>be entitled to late-payment interest at the rate and for the period mentioned in the general conditions submitted The demand must be submitted within two months of receiving late payment.</w:t>
      </w:r>
    </w:p>
    <w:p w14:paraId="3F28D057" w14:textId="77777777" w:rsidR="00A66B90" w:rsidRDefault="00D55B15">
      <w:pPr>
        <w:autoSpaceDE w:val="0"/>
        <w:autoSpaceDN w:val="0"/>
        <w:adjustRightInd w:val="0"/>
        <w:spacing w:before="240"/>
        <w:ind w:left="567" w:hanging="567"/>
        <w:rPr>
          <w:sz w:val="22"/>
          <w:szCs w:val="22"/>
        </w:rPr>
      </w:pPr>
      <w:r>
        <w:rPr>
          <w:sz w:val="22"/>
          <w:szCs w:val="22"/>
        </w:rPr>
        <w:t>29.5</w:t>
      </w:r>
      <w:r>
        <w:rPr>
          <w:sz w:val="22"/>
          <w:szCs w:val="22"/>
        </w:rPr>
        <w:tab/>
        <w:t>Payments will be made in national currency in accordance with Articles 20.6 and 29.4 of the general conditions into the bank account notified by the contractor to the contracting authority.</w:t>
      </w:r>
    </w:p>
    <w:p w14:paraId="1BCD7F23" w14:textId="77777777" w:rsidR="00A66B90" w:rsidRDefault="00D55B15">
      <w:pPr>
        <w:keepNext/>
        <w:keepLines/>
        <w:tabs>
          <w:tab w:val="left" w:pos="1134"/>
        </w:tabs>
        <w:spacing w:before="240" w:after="120"/>
        <w:ind w:left="1134" w:hanging="1134"/>
        <w:rPr>
          <w:b/>
        </w:rPr>
      </w:pPr>
      <w:r>
        <w:rPr>
          <w:b/>
        </w:rPr>
        <w:lastRenderedPageBreak/>
        <w:t>Article 30</w:t>
      </w:r>
      <w:r>
        <w:rPr>
          <w:b/>
        </w:rPr>
        <w:tab/>
        <w:t>Financial guarantee</w:t>
      </w:r>
    </w:p>
    <w:p w14:paraId="359319E9" w14:textId="77777777" w:rsidR="00A66B90" w:rsidRDefault="00D55B15">
      <w:pPr>
        <w:spacing w:after="0"/>
        <w:ind w:left="709" w:hanging="709"/>
        <w:rPr>
          <w:bCs/>
          <w:sz w:val="22"/>
          <w:szCs w:val="22"/>
        </w:rPr>
      </w:pPr>
      <w:r>
        <w:rPr>
          <w:bCs/>
          <w:sz w:val="22"/>
          <w:szCs w:val="22"/>
        </w:rPr>
        <w:t>30.1</w:t>
      </w:r>
      <w:r>
        <w:rPr>
          <w:bCs/>
          <w:sz w:val="22"/>
          <w:szCs w:val="22"/>
        </w:rPr>
        <w:tab/>
        <w:t xml:space="preserve">By derogation </w:t>
      </w:r>
      <w:r>
        <w:rPr>
          <w:sz w:val="22"/>
          <w:szCs w:val="22"/>
        </w:rPr>
        <w:t xml:space="preserve">from </w:t>
      </w:r>
      <w:r>
        <w:rPr>
          <w:bCs/>
          <w:sz w:val="22"/>
          <w:szCs w:val="22"/>
        </w:rPr>
        <w:t xml:space="preserve">article </w:t>
      </w:r>
      <w:r>
        <w:rPr>
          <w:sz w:val="22"/>
          <w:szCs w:val="22"/>
        </w:rPr>
        <w:t>30 of the general conditions,</w:t>
      </w:r>
      <w:r>
        <w:rPr>
          <w:bCs/>
          <w:sz w:val="22"/>
          <w:szCs w:val="22"/>
        </w:rPr>
        <w:t xml:space="preserve"> no pre-financing guarantee is required.</w:t>
      </w:r>
    </w:p>
    <w:p w14:paraId="6755E253" w14:textId="77777777" w:rsidR="00A66B90" w:rsidRDefault="00D55B15">
      <w:pPr>
        <w:spacing w:after="0"/>
        <w:ind w:left="709" w:hanging="709"/>
        <w:rPr>
          <w:bCs/>
          <w:sz w:val="22"/>
          <w:szCs w:val="22"/>
        </w:rPr>
      </w:pPr>
      <w:r>
        <w:rPr>
          <w:bCs/>
          <w:sz w:val="22"/>
          <w:szCs w:val="22"/>
        </w:rPr>
        <w:tab/>
      </w:r>
    </w:p>
    <w:p w14:paraId="64D86C75" w14:textId="77777777" w:rsidR="00A66B90" w:rsidRDefault="00D55B15">
      <w:pPr>
        <w:keepNext/>
        <w:keepLines/>
        <w:tabs>
          <w:tab w:val="left" w:pos="1134"/>
        </w:tabs>
        <w:spacing w:before="240" w:after="120"/>
        <w:ind w:left="1134" w:hanging="1134"/>
        <w:rPr>
          <w:b/>
        </w:rPr>
      </w:pPr>
      <w:r>
        <w:rPr>
          <w:b/>
        </w:rPr>
        <w:t>Article 40</w:t>
      </w:r>
      <w:r>
        <w:rPr>
          <w:b/>
        </w:rPr>
        <w:tab/>
        <w:t>Settlement of disputes</w:t>
      </w:r>
    </w:p>
    <w:p w14:paraId="5DC5AA54" w14:textId="77777777" w:rsidR="00A66B90" w:rsidRDefault="00D55B15">
      <w:pPr>
        <w:spacing w:after="120"/>
        <w:ind w:left="567" w:hanging="567"/>
        <w:rPr>
          <w:sz w:val="22"/>
          <w:szCs w:val="22"/>
        </w:rPr>
      </w:pPr>
      <w:r>
        <w:rPr>
          <w:sz w:val="22"/>
          <w:szCs w:val="22"/>
        </w:rPr>
        <w:t xml:space="preserve"> 40.4 Any disputes arising out of or relating to this contract which cannot be settled otherwise shall be referred to the exclusive jurisdiction of Court in Bitola applying the national legislation of the contracting authority.</w:t>
      </w:r>
    </w:p>
    <w:p w14:paraId="032452F4" w14:textId="77777777" w:rsidR="00A66B90" w:rsidRDefault="00D55B15">
      <w:pPr>
        <w:keepNext/>
        <w:keepLines/>
        <w:tabs>
          <w:tab w:val="left" w:pos="1134"/>
        </w:tabs>
        <w:spacing w:before="240" w:after="120"/>
        <w:ind w:left="1134" w:hanging="1134"/>
        <w:rPr>
          <w:b/>
          <w:szCs w:val="24"/>
        </w:rPr>
      </w:pPr>
      <w:r>
        <w:rPr>
          <w:b/>
          <w:szCs w:val="24"/>
        </w:rPr>
        <w:t>Article 42</w:t>
      </w:r>
      <w:r>
        <w:rPr>
          <w:b/>
          <w:szCs w:val="24"/>
        </w:rPr>
        <w:tab/>
        <w:t>Data protection</w:t>
      </w:r>
    </w:p>
    <w:p w14:paraId="238F067A" w14:textId="77777777" w:rsidR="00A66B90" w:rsidRDefault="00D55B15">
      <w:pPr>
        <w:spacing w:before="240"/>
        <w:ind w:left="1417" w:hanging="1417"/>
        <w:jc w:val="left"/>
        <w:rPr>
          <w:sz w:val="22"/>
          <w:szCs w:val="22"/>
        </w:rPr>
      </w:pPr>
      <w:r>
        <w:rPr>
          <w:sz w:val="22"/>
          <w:szCs w:val="22"/>
        </w:rPr>
        <w:t>N/A</w:t>
      </w:r>
    </w:p>
    <w:p w14:paraId="40F833C4" w14:textId="77777777" w:rsidR="00A66B90" w:rsidRDefault="00D55B15">
      <w:pPr>
        <w:keepNext/>
        <w:keepLines/>
        <w:tabs>
          <w:tab w:val="left" w:pos="1134"/>
        </w:tabs>
        <w:spacing w:before="240" w:after="120"/>
        <w:ind w:left="1134" w:hanging="1134"/>
        <w:rPr>
          <w:b/>
          <w:szCs w:val="24"/>
        </w:rPr>
      </w:pPr>
      <w:r>
        <w:rPr>
          <w:b/>
          <w:szCs w:val="24"/>
        </w:rPr>
        <w:t>Article 43</w:t>
      </w:r>
      <w:r>
        <w:rPr>
          <w:b/>
          <w:szCs w:val="24"/>
        </w:rPr>
        <w:tab/>
        <w:t>Further additional clauses</w:t>
      </w:r>
    </w:p>
    <w:p w14:paraId="0CE6AE96" w14:textId="77777777" w:rsidR="00A66B90" w:rsidRDefault="00D55B15">
      <w:pPr>
        <w:spacing w:before="240"/>
        <w:ind w:left="1417" w:hanging="1417"/>
        <w:jc w:val="left"/>
        <w:rPr>
          <w:sz w:val="22"/>
          <w:szCs w:val="22"/>
        </w:rPr>
      </w:pPr>
      <w:r>
        <w:rPr>
          <w:sz w:val="22"/>
          <w:szCs w:val="22"/>
        </w:rPr>
        <w:t>N/A</w:t>
      </w:r>
    </w:p>
    <w:p w14:paraId="08C475CE" w14:textId="77777777" w:rsidR="00A66B90" w:rsidRDefault="00D55B15">
      <w:pPr>
        <w:spacing w:before="240"/>
        <w:ind w:left="1417" w:hanging="1417"/>
        <w:jc w:val="center"/>
        <w:rPr>
          <w:sz w:val="22"/>
          <w:szCs w:val="22"/>
        </w:rPr>
      </w:pPr>
      <w:r>
        <w:rPr>
          <w:sz w:val="22"/>
          <w:szCs w:val="22"/>
        </w:rPr>
        <w:t>* * *</w:t>
      </w:r>
    </w:p>
    <w:sectPr w:rsidR="00A66B90">
      <w:footerReference w:type="default" r:id="rId10"/>
      <w:headerReference w:type="first" r:id="rId11"/>
      <w:footerReference w:type="first" r:id="rId12"/>
      <w:pgSz w:w="11913" w:h="16834"/>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F3F38" w14:textId="77777777" w:rsidR="00005392" w:rsidRDefault="00D55B15">
      <w:pPr>
        <w:spacing w:after="0"/>
      </w:pPr>
      <w:r>
        <w:separator/>
      </w:r>
    </w:p>
  </w:endnote>
  <w:endnote w:type="continuationSeparator" w:id="0">
    <w:p w14:paraId="301983D2" w14:textId="77777777" w:rsidR="00005392" w:rsidRDefault="00D55B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charset w:val="00"/>
    <w:family w:val="roman"/>
    <w:pitch w:val="default"/>
    <w:sig w:usb0="00000000" w:usb1="00000000" w:usb2="00000000" w:usb3="00000000" w:csb0="00000001" w:csb1="00000000"/>
  </w:font>
  <w:font w:name="Optima">
    <w:altName w:val="AMGDT"/>
    <w:charset w:val="00"/>
    <w:family w:val="swiss"/>
    <w:pitch w:val="default"/>
    <w:sig w:usb0="00000000" w:usb1="00000000" w:usb2="00000000" w:usb3="00000000" w:csb0="00000093"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733E12" w14:textId="77777777" w:rsidR="00A66B90" w:rsidRDefault="00D55B15">
    <w:pPr>
      <w:pStyle w:val="Footer"/>
      <w:tabs>
        <w:tab w:val="right" w:pos="8505"/>
      </w:tabs>
      <w:spacing w:before="120"/>
      <w:rPr>
        <w:rStyle w:val="PageNumber"/>
        <w:rFonts w:ascii="Times New Roman" w:hAnsi="Times New Roman"/>
        <w:b/>
        <w:sz w:val="18"/>
        <w:szCs w:val="18"/>
      </w:rPr>
    </w:pPr>
    <w:r>
      <w:rPr>
        <w:rFonts w:ascii="Times New Roman" w:hAnsi="Times New Roman"/>
        <w:b/>
        <w:sz w:val="20"/>
      </w:rPr>
      <w:t>August 2020</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2</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6</w:t>
    </w:r>
    <w:r>
      <w:rPr>
        <w:rStyle w:val="PageNumber"/>
        <w:rFonts w:ascii="Times New Roman" w:hAnsi="Times New Roman"/>
        <w:sz w:val="18"/>
        <w:szCs w:val="18"/>
      </w:rPr>
      <w:fldChar w:fldCharType="end"/>
    </w:r>
  </w:p>
  <w:p w14:paraId="40211FF1" w14:textId="77777777" w:rsidR="00A66B90" w:rsidRDefault="00D55B15">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19CAE" w14:textId="77777777" w:rsidR="00A66B90" w:rsidRDefault="00D55B15">
    <w:pPr>
      <w:pStyle w:val="Footer"/>
      <w:tabs>
        <w:tab w:val="right" w:pos="8505"/>
      </w:tabs>
      <w:rPr>
        <w:rStyle w:val="PageNumber"/>
        <w:rFonts w:ascii="Times New Roman" w:hAnsi="Times New Roman"/>
        <w:sz w:val="18"/>
        <w:szCs w:val="18"/>
      </w:rPr>
    </w:pPr>
    <w:r>
      <w:rPr>
        <w:rFonts w:ascii="Times New Roman" w:hAnsi="Times New Roman"/>
        <w:b/>
        <w:sz w:val="20"/>
      </w:rPr>
      <w:t>August 2020</w:t>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1</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6</w:t>
    </w:r>
    <w:r>
      <w:rPr>
        <w:rStyle w:val="PageNumber"/>
        <w:rFonts w:ascii="Times New Roman" w:hAnsi="Times New Roman"/>
        <w:sz w:val="18"/>
        <w:szCs w:val="18"/>
      </w:rPr>
      <w:fldChar w:fldCharType="end"/>
    </w:r>
  </w:p>
  <w:p w14:paraId="54B482DF" w14:textId="77777777" w:rsidR="00A66B90" w:rsidRDefault="00D55B15">
    <w:pPr>
      <w:pStyle w:val="Footer"/>
      <w:tabs>
        <w:tab w:val="right" w:pos="8505"/>
      </w:tabs>
      <w:rPr>
        <w:rFonts w:ascii="Times New Roman" w:hAnsi="Times New Roman"/>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b8o2_contract_simp_en.doc</w:t>
    </w:r>
    <w:r>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813FC" w14:textId="77777777" w:rsidR="00A66B90" w:rsidRDefault="00D55B15">
      <w:pPr>
        <w:spacing w:after="0"/>
      </w:pPr>
      <w:r>
        <w:separator/>
      </w:r>
    </w:p>
  </w:footnote>
  <w:footnote w:type="continuationSeparator" w:id="0">
    <w:p w14:paraId="06777FC8" w14:textId="77777777" w:rsidR="00A66B90" w:rsidRDefault="00D55B15">
      <w:pPr>
        <w:spacing w:after="0"/>
      </w:pPr>
      <w:r>
        <w:continuationSeparator/>
      </w:r>
    </w:p>
  </w:footnote>
  <w:footnote w:id="1">
    <w:p w14:paraId="068BD5BD" w14:textId="77777777" w:rsidR="00A66B90" w:rsidRDefault="00D55B15">
      <w:pPr>
        <w:pStyle w:val="FootnoteText"/>
      </w:pPr>
      <w:r>
        <w:rPr>
          <w:rStyle w:val="FootnoteReference"/>
          <w:rFonts w:ascii="Times New Roman" w:hAnsi="Times New Roman"/>
          <w:sz w:val="20"/>
        </w:rPr>
        <w:footnoteRef/>
      </w:r>
      <w:r>
        <w:t xml:space="preserve"> Where the contracting party is an individual.</w:t>
      </w:r>
    </w:p>
  </w:footnote>
  <w:footnote w:id="2">
    <w:p w14:paraId="3D935CCC" w14:textId="77777777" w:rsidR="00A66B90" w:rsidRDefault="00D55B15">
      <w:pPr>
        <w:pStyle w:val="FootnoteText"/>
      </w:pPr>
      <w:r>
        <w:rPr>
          <w:rStyle w:val="FootnoteReference"/>
          <w:rFonts w:ascii="Times New Roman" w:hAnsi="Times New Roman"/>
          <w:sz w:val="20"/>
        </w:rPr>
        <w:footnoteRef/>
      </w:r>
      <w:r>
        <w:t xml:space="preserve"> Where applicable. For individuals, mention their ID card, passport or equivalent document number.</w:t>
      </w:r>
    </w:p>
  </w:footnote>
  <w:footnote w:id="3">
    <w:p w14:paraId="595BCD3C" w14:textId="77777777" w:rsidR="00A66B90" w:rsidRDefault="00D55B15">
      <w:pPr>
        <w:pStyle w:val="FootnoteText"/>
      </w:pPr>
      <w:r>
        <w:rPr>
          <w:rStyle w:val="FootnoteReference"/>
          <w:rFonts w:ascii="Times New Roman" w:hAnsi="Times New Roman"/>
          <w:sz w:val="20"/>
        </w:rPr>
        <w:footnoteRef/>
      </w:r>
      <w:r>
        <w:t xml:space="preserve"> 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5763F" w14:textId="12E54FEF" w:rsidR="00A66B90" w:rsidRDefault="003203B2">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drawing>
        <wp:inline distT="0" distB="0" distL="0" distR="0" wp14:anchorId="06C0A4D7" wp14:editId="019381C0">
          <wp:extent cx="348615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sidR="00D55B15">
      <w:rPr>
        <w:rFonts w:ascii="Arial" w:hAnsi="Arial"/>
        <w:b/>
        <w:sz w:val="32"/>
      </w:rPr>
      <w:t xml:space="preserve">     </w:t>
    </w:r>
    <w:r>
      <w:rPr>
        <w:rFonts w:ascii="Arial" w:hAnsi="Arial"/>
        <w:b/>
        <w:noProof/>
        <w:sz w:val="32"/>
        <w:lang w:val="en-US" w:eastAsia="en-US"/>
      </w:rPr>
      <w:drawing>
        <wp:inline distT="0" distB="0" distL="0" distR="0" wp14:anchorId="27807817" wp14:editId="502B2E26">
          <wp:extent cx="1695450" cy="942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695450" cy="942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FFFFF7C"/>
    <w:lvl w:ilvl="0">
      <w:start w:val="1"/>
      <w:numFmt w:val="decimal"/>
      <w:pStyle w:val="ListNumber5"/>
      <w:lvlText w:val="%1."/>
      <w:lvlJc w:val="left"/>
      <w:pPr>
        <w:tabs>
          <w:tab w:val="left" w:pos="1492"/>
        </w:tabs>
        <w:ind w:left="1492" w:hanging="360"/>
      </w:pPr>
    </w:lvl>
  </w:abstractNum>
  <w:abstractNum w:abstractNumId="1" w15:restartNumberingAfterBreak="0">
    <w:nsid w:val="FFFFFF80"/>
    <w:multiLevelType w:val="singleLevel"/>
    <w:tmpl w:val="FFFFFF80"/>
    <w:lvl w:ilvl="0">
      <w:start w:val="1"/>
      <w:numFmt w:val="bullet"/>
      <w:pStyle w:val="ListBullet5"/>
      <w:lvlText w:val=""/>
      <w:lvlJc w:val="left"/>
      <w:pPr>
        <w:tabs>
          <w:tab w:val="left" w:pos="1492"/>
        </w:tabs>
        <w:ind w:left="1492" w:hanging="360"/>
      </w:pPr>
      <w:rPr>
        <w:rFonts w:ascii="Symbol" w:hAnsi="Symbol" w:hint="default"/>
      </w:rPr>
    </w:lvl>
  </w:abstractNum>
  <w:abstractNum w:abstractNumId="2" w15:restartNumberingAfterBreak="0">
    <w:nsid w:val="1B1530A4"/>
    <w:multiLevelType w:val="multilevel"/>
    <w:tmpl w:val="1B1530A4"/>
    <w:lvl w:ilvl="0">
      <w:start w:val="1"/>
      <w:numFmt w:val="decimal"/>
      <w:pStyle w:val="ListNumber2"/>
      <w:lvlText w:val="(%1)"/>
      <w:lvlJc w:val="left"/>
      <w:pPr>
        <w:tabs>
          <w:tab w:val="left" w:pos="1911"/>
        </w:tabs>
        <w:ind w:left="1911" w:hanging="709"/>
      </w:pPr>
    </w:lvl>
    <w:lvl w:ilvl="1">
      <w:start w:val="1"/>
      <w:numFmt w:val="lowerLetter"/>
      <w:pStyle w:val="ListNumber2Level2"/>
      <w:lvlText w:val="(%2)"/>
      <w:lvlJc w:val="left"/>
      <w:pPr>
        <w:tabs>
          <w:tab w:val="left" w:pos="2619"/>
        </w:tabs>
        <w:ind w:left="2619" w:hanging="708"/>
      </w:pPr>
    </w:lvl>
    <w:lvl w:ilvl="2">
      <w:start w:val="1"/>
      <w:numFmt w:val="bullet"/>
      <w:pStyle w:val="ListNumber2Level3"/>
      <w:lvlText w:val="–"/>
      <w:lvlJc w:val="left"/>
      <w:pPr>
        <w:tabs>
          <w:tab w:val="left" w:pos="3328"/>
        </w:tabs>
        <w:ind w:left="3328" w:hanging="709"/>
      </w:pPr>
      <w:rPr>
        <w:rFonts w:ascii="Times New Roman" w:hAnsi="Times New Roman"/>
      </w:rPr>
    </w:lvl>
    <w:lvl w:ilvl="3">
      <w:start w:val="1"/>
      <w:numFmt w:val="bullet"/>
      <w:pStyle w:val="ListNumber2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3" w15:restartNumberingAfterBreak="0">
    <w:nsid w:val="22DD3599"/>
    <w:multiLevelType w:val="multilevel"/>
    <w:tmpl w:val="22DD3599"/>
    <w:lvl w:ilvl="0">
      <w:start w:val="1"/>
      <w:numFmt w:val="decimal"/>
      <w:pStyle w:val="ListNumber"/>
      <w:lvlText w:val="(%1)"/>
      <w:lvlJc w:val="left"/>
      <w:pPr>
        <w:tabs>
          <w:tab w:val="left" w:pos="709"/>
        </w:tabs>
        <w:ind w:left="709" w:hanging="709"/>
      </w:pPr>
    </w:lvl>
    <w:lvl w:ilvl="1">
      <w:start w:val="1"/>
      <w:numFmt w:val="lowerLetter"/>
      <w:pStyle w:val="ListNumberLevel2"/>
      <w:lvlText w:val="(%2)"/>
      <w:lvlJc w:val="left"/>
      <w:pPr>
        <w:tabs>
          <w:tab w:val="left" w:pos="1417"/>
        </w:tabs>
        <w:ind w:left="1417" w:hanging="708"/>
      </w:pPr>
    </w:lvl>
    <w:lvl w:ilvl="2">
      <w:start w:val="1"/>
      <w:numFmt w:val="bullet"/>
      <w:pStyle w:val="ListNumberLevel3"/>
      <w:lvlText w:val="–"/>
      <w:lvlJc w:val="left"/>
      <w:pPr>
        <w:tabs>
          <w:tab w:val="left" w:pos="2126"/>
        </w:tabs>
        <w:ind w:left="2126" w:hanging="709"/>
      </w:pPr>
      <w:rPr>
        <w:rFonts w:ascii="Times New Roman" w:hAnsi="Times New Roman"/>
      </w:rPr>
    </w:lvl>
    <w:lvl w:ilvl="3">
      <w:start w:val="1"/>
      <w:numFmt w:val="bullet"/>
      <w:pStyle w:val="ListNumberLevel4"/>
      <w:lvlText w:val=""/>
      <w:lvlJc w:val="left"/>
      <w:pPr>
        <w:tabs>
          <w:tab w:val="left" w:pos="2835"/>
        </w:tabs>
        <w:ind w:left="2835"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4" w15:restartNumberingAfterBreak="0">
    <w:nsid w:val="2B75631B"/>
    <w:multiLevelType w:val="singleLevel"/>
    <w:tmpl w:val="2B75631B"/>
    <w:lvl w:ilvl="0">
      <w:start w:val="1"/>
      <w:numFmt w:val="bullet"/>
      <w:pStyle w:val="ListBullet1"/>
      <w:lvlText w:val=""/>
      <w:lvlJc w:val="left"/>
      <w:pPr>
        <w:tabs>
          <w:tab w:val="left" w:pos="765"/>
        </w:tabs>
        <w:ind w:left="765" w:hanging="283"/>
      </w:pPr>
      <w:rPr>
        <w:rFonts w:ascii="Symbol" w:hAnsi="Symbol"/>
      </w:rPr>
    </w:lvl>
  </w:abstractNum>
  <w:abstractNum w:abstractNumId="5" w15:restartNumberingAfterBreak="0">
    <w:nsid w:val="2CAB4527"/>
    <w:multiLevelType w:val="multilevel"/>
    <w:tmpl w:val="2CAB4527"/>
    <w:lvl w:ilvl="0">
      <w:start w:val="1"/>
      <w:numFmt w:val="decimal"/>
      <w:pStyle w:val="ListNumber3"/>
      <w:lvlText w:val="(%1)"/>
      <w:lvlJc w:val="left"/>
      <w:pPr>
        <w:tabs>
          <w:tab w:val="left" w:pos="1911"/>
        </w:tabs>
        <w:ind w:left="1911" w:hanging="709"/>
      </w:pPr>
    </w:lvl>
    <w:lvl w:ilvl="1">
      <w:start w:val="1"/>
      <w:numFmt w:val="lowerLetter"/>
      <w:pStyle w:val="ListNumber3Level2"/>
      <w:lvlText w:val="(%2)"/>
      <w:lvlJc w:val="left"/>
      <w:pPr>
        <w:tabs>
          <w:tab w:val="left" w:pos="2619"/>
        </w:tabs>
        <w:ind w:left="2619" w:hanging="708"/>
      </w:pPr>
    </w:lvl>
    <w:lvl w:ilvl="2">
      <w:start w:val="1"/>
      <w:numFmt w:val="bullet"/>
      <w:pStyle w:val="ListNumber3Level3"/>
      <w:lvlText w:val="–"/>
      <w:lvlJc w:val="left"/>
      <w:pPr>
        <w:tabs>
          <w:tab w:val="left" w:pos="3328"/>
        </w:tabs>
        <w:ind w:left="3328" w:hanging="709"/>
      </w:pPr>
      <w:rPr>
        <w:rFonts w:ascii="Times New Roman" w:hAnsi="Times New Roman"/>
      </w:rPr>
    </w:lvl>
    <w:lvl w:ilvl="3">
      <w:start w:val="1"/>
      <w:numFmt w:val="bullet"/>
      <w:pStyle w:val="ListNumber3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6" w15:restartNumberingAfterBreak="0">
    <w:nsid w:val="34293F3F"/>
    <w:multiLevelType w:val="singleLevel"/>
    <w:tmpl w:val="34293F3F"/>
    <w:lvl w:ilvl="0">
      <w:start w:val="1"/>
      <w:numFmt w:val="bullet"/>
      <w:pStyle w:val="ListDash"/>
      <w:lvlText w:val="–"/>
      <w:lvlJc w:val="left"/>
      <w:pPr>
        <w:tabs>
          <w:tab w:val="left" w:pos="283"/>
        </w:tabs>
        <w:ind w:left="283" w:hanging="283"/>
      </w:pPr>
      <w:rPr>
        <w:rFonts w:ascii="Times New Roman" w:hAnsi="Times New Roman"/>
      </w:rPr>
    </w:lvl>
  </w:abstractNum>
  <w:abstractNum w:abstractNumId="7" w15:restartNumberingAfterBreak="0">
    <w:nsid w:val="358B6119"/>
    <w:multiLevelType w:val="multilevel"/>
    <w:tmpl w:val="358B6119"/>
    <w:lvl w:ilvl="0">
      <w:start w:val="1"/>
      <w:numFmt w:val="decimal"/>
      <w:pStyle w:val="ListNumber1"/>
      <w:lvlText w:val="(%1)"/>
      <w:lvlJc w:val="left"/>
      <w:pPr>
        <w:tabs>
          <w:tab w:val="left" w:pos="1191"/>
        </w:tabs>
        <w:ind w:left="1191" w:hanging="709"/>
      </w:pPr>
    </w:lvl>
    <w:lvl w:ilvl="1">
      <w:start w:val="1"/>
      <w:numFmt w:val="lowerLetter"/>
      <w:pStyle w:val="ListNumber1Level2"/>
      <w:lvlText w:val="(%2)"/>
      <w:lvlJc w:val="left"/>
      <w:pPr>
        <w:tabs>
          <w:tab w:val="left" w:pos="1899"/>
        </w:tabs>
        <w:ind w:left="1899" w:hanging="708"/>
      </w:pPr>
    </w:lvl>
    <w:lvl w:ilvl="2">
      <w:start w:val="1"/>
      <w:numFmt w:val="bullet"/>
      <w:pStyle w:val="ListNumber1Level3"/>
      <w:lvlText w:val="–"/>
      <w:lvlJc w:val="left"/>
      <w:pPr>
        <w:tabs>
          <w:tab w:val="left" w:pos="2608"/>
        </w:tabs>
        <w:ind w:left="2608" w:hanging="709"/>
      </w:pPr>
      <w:rPr>
        <w:rFonts w:ascii="Times New Roman" w:hAnsi="Times New Roman"/>
      </w:rPr>
    </w:lvl>
    <w:lvl w:ilvl="3">
      <w:start w:val="1"/>
      <w:numFmt w:val="bullet"/>
      <w:pStyle w:val="ListNumber1Level4"/>
      <w:lvlText w:val=""/>
      <w:lvlJc w:val="left"/>
      <w:pPr>
        <w:tabs>
          <w:tab w:val="left" w:pos="3317"/>
        </w:tabs>
        <w:ind w:left="331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8" w15:restartNumberingAfterBreak="0">
    <w:nsid w:val="3AFB6DC8"/>
    <w:multiLevelType w:val="singleLevel"/>
    <w:tmpl w:val="3AFB6DC8"/>
    <w:lvl w:ilvl="0">
      <w:start w:val="1"/>
      <w:numFmt w:val="bullet"/>
      <w:pStyle w:val="ListBullet2"/>
      <w:lvlText w:val=""/>
      <w:lvlJc w:val="left"/>
      <w:pPr>
        <w:tabs>
          <w:tab w:val="left" w:pos="1485"/>
        </w:tabs>
        <w:ind w:left="1485" w:hanging="283"/>
      </w:pPr>
      <w:rPr>
        <w:rFonts w:ascii="Symbol" w:hAnsi="Symbol"/>
      </w:rPr>
    </w:lvl>
  </w:abstractNum>
  <w:abstractNum w:abstractNumId="9" w15:restartNumberingAfterBreak="0">
    <w:nsid w:val="3CF00E18"/>
    <w:multiLevelType w:val="singleLevel"/>
    <w:tmpl w:val="3CF00E18"/>
    <w:lvl w:ilvl="0">
      <w:start w:val="1"/>
      <w:numFmt w:val="bullet"/>
      <w:pStyle w:val="ListBullet"/>
      <w:lvlText w:val=""/>
      <w:lvlJc w:val="left"/>
      <w:pPr>
        <w:tabs>
          <w:tab w:val="left" w:pos="283"/>
        </w:tabs>
        <w:ind w:left="283" w:hanging="283"/>
      </w:pPr>
      <w:rPr>
        <w:rFonts w:ascii="Symbol" w:hAnsi="Symbol"/>
      </w:rPr>
    </w:lvl>
  </w:abstractNum>
  <w:abstractNum w:abstractNumId="10" w15:restartNumberingAfterBreak="0">
    <w:nsid w:val="46113D4F"/>
    <w:multiLevelType w:val="singleLevel"/>
    <w:tmpl w:val="46113D4F"/>
    <w:lvl w:ilvl="0">
      <w:start w:val="1"/>
      <w:numFmt w:val="bullet"/>
      <w:pStyle w:val="ListDash3"/>
      <w:lvlText w:val="–"/>
      <w:lvlJc w:val="left"/>
      <w:pPr>
        <w:tabs>
          <w:tab w:val="left" w:pos="1485"/>
        </w:tabs>
        <w:ind w:left="1485" w:hanging="283"/>
      </w:pPr>
      <w:rPr>
        <w:rFonts w:ascii="Times New Roman" w:hAnsi="Times New Roman"/>
      </w:rPr>
    </w:lvl>
  </w:abstractNum>
  <w:abstractNum w:abstractNumId="11" w15:restartNumberingAfterBreak="0">
    <w:nsid w:val="54D10AB0"/>
    <w:multiLevelType w:val="singleLevel"/>
    <w:tmpl w:val="54D10AB0"/>
    <w:lvl w:ilvl="0">
      <w:start w:val="1"/>
      <w:numFmt w:val="bullet"/>
      <w:pStyle w:val="ListDash4"/>
      <w:lvlText w:val="–"/>
      <w:lvlJc w:val="left"/>
      <w:pPr>
        <w:tabs>
          <w:tab w:val="left" w:pos="1485"/>
        </w:tabs>
        <w:ind w:left="1485" w:hanging="283"/>
      </w:pPr>
      <w:rPr>
        <w:rFonts w:ascii="Times New Roman" w:hAnsi="Times New Roman"/>
      </w:rPr>
    </w:lvl>
  </w:abstractNum>
  <w:abstractNum w:abstractNumId="12" w15:restartNumberingAfterBreak="0">
    <w:nsid w:val="5A4A1621"/>
    <w:multiLevelType w:val="multilevel"/>
    <w:tmpl w:val="5A4A1621"/>
    <w:lvl w:ilvl="0">
      <w:start w:val="1"/>
      <w:numFmt w:val="bullet"/>
      <w:lvlText w:val=""/>
      <w:lvlJc w:val="left"/>
      <w:pPr>
        <w:ind w:left="1287" w:hanging="360"/>
      </w:pPr>
      <w:rPr>
        <w:rFonts w:ascii="Symbol" w:hAnsi="Symbol" w:hint="default"/>
      </w:rPr>
    </w:lvl>
    <w:lvl w:ilvl="1">
      <w:numFmt w:val="bullet"/>
      <w:lvlText w:val="-"/>
      <w:lvlJc w:val="left"/>
      <w:pPr>
        <w:ind w:left="2007" w:hanging="360"/>
      </w:pPr>
      <w:rPr>
        <w:rFonts w:ascii="Times New Roman" w:eastAsia="Times New Roman" w:hAnsi="Times New Roman" w:cs="Times New Roman"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5E0D6286"/>
    <w:multiLevelType w:val="singleLevel"/>
    <w:tmpl w:val="5E0D6286"/>
    <w:lvl w:ilvl="0">
      <w:start w:val="1"/>
      <w:numFmt w:val="bullet"/>
      <w:pStyle w:val="ListDash2"/>
      <w:lvlText w:val="–"/>
      <w:lvlJc w:val="left"/>
      <w:pPr>
        <w:tabs>
          <w:tab w:val="left" w:pos="1485"/>
        </w:tabs>
        <w:ind w:left="1485" w:hanging="283"/>
      </w:pPr>
      <w:rPr>
        <w:rFonts w:ascii="Times New Roman" w:hAnsi="Times New Roman"/>
      </w:rPr>
    </w:lvl>
  </w:abstractNum>
  <w:abstractNum w:abstractNumId="14" w15:restartNumberingAfterBreak="0">
    <w:nsid w:val="6057433F"/>
    <w:multiLevelType w:val="singleLevel"/>
    <w:tmpl w:val="6057433F"/>
    <w:lvl w:ilvl="0">
      <w:start w:val="1"/>
      <w:numFmt w:val="bullet"/>
      <w:pStyle w:val="ListDash1"/>
      <w:lvlText w:val="–"/>
      <w:lvlJc w:val="left"/>
      <w:pPr>
        <w:tabs>
          <w:tab w:val="left" w:pos="765"/>
        </w:tabs>
        <w:ind w:left="765" w:hanging="283"/>
      </w:pPr>
      <w:rPr>
        <w:rFonts w:ascii="Times New Roman" w:hAnsi="Times New Roman"/>
      </w:rPr>
    </w:lvl>
  </w:abstractNum>
  <w:abstractNum w:abstractNumId="15" w15:restartNumberingAfterBreak="0">
    <w:nsid w:val="620F2440"/>
    <w:multiLevelType w:val="singleLevel"/>
    <w:tmpl w:val="620F2440"/>
    <w:lvl w:ilvl="0">
      <w:start w:val="1"/>
      <w:numFmt w:val="bullet"/>
      <w:pStyle w:val="ListBullet3"/>
      <w:lvlText w:val=""/>
      <w:lvlJc w:val="left"/>
      <w:pPr>
        <w:tabs>
          <w:tab w:val="left" w:pos="1485"/>
        </w:tabs>
        <w:ind w:left="1485" w:hanging="283"/>
      </w:pPr>
      <w:rPr>
        <w:rFonts w:ascii="Symbol" w:hAnsi="Symbol"/>
      </w:rPr>
    </w:lvl>
  </w:abstractNum>
  <w:abstractNum w:abstractNumId="16" w15:restartNumberingAfterBreak="0">
    <w:nsid w:val="6A7B4BF1"/>
    <w:multiLevelType w:val="multilevel"/>
    <w:tmpl w:val="6A7B4BF1"/>
    <w:lvl w:ilvl="0">
      <w:start w:val="1"/>
      <w:numFmt w:val="decimal"/>
      <w:pStyle w:val="Heading1"/>
      <w:lvlText w:val="%1."/>
      <w:lvlJc w:val="left"/>
      <w:pPr>
        <w:tabs>
          <w:tab w:val="left" w:pos="480"/>
        </w:tabs>
        <w:ind w:left="480" w:hanging="480"/>
      </w:pPr>
    </w:lvl>
    <w:lvl w:ilvl="1">
      <w:start w:val="1"/>
      <w:numFmt w:val="decimal"/>
      <w:pStyle w:val="Heading2"/>
      <w:lvlText w:val="%1.%2."/>
      <w:lvlJc w:val="left"/>
      <w:pPr>
        <w:tabs>
          <w:tab w:val="left" w:pos="1200"/>
        </w:tabs>
        <w:ind w:left="1200" w:hanging="720"/>
      </w:pPr>
    </w:lvl>
    <w:lvl w:ilvl="2">
      <w:start w:val="1"/>
      <w:numFmt w:val="decimal"/>
      <w:pStyle w:val="Heading3"/>
      <w:lvlText w:val="%1.%2.%3."/>
      <w:lvlJc w:val="left"/>
      <w:pPr>
        <w:tabs>
          <w:tab w:val="left" w:pos="1920"/>
        </w:tabs>
        <w:ind w:left="1920" w:hanging="720"/>
      </w:pPr>
    </w:lvl>
    <w:lvl w:ilvl="3">
      <w:start w:val="1"/>
      <w:numFmt w:val="decimal"/>
      <w:pStyle w:val="Heading4"/>
      <w:lvlText w:val="%1.%2.%3.%4."/>
      <w:lvlJc w:val="left"/>
      <w:pPr>
        <w:tabs>
          <w:tab w:val="left" w:pos="1920"/>
        </w:tabs>
        <w:ind w:left="1920" w:hanging="720"/>
      </w:p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abstractNum w:abstractNumId="17" w15:restartNumberingAfterBreak="0">
    <w:nsid w:val="6DF118C0"/>
    <w:multiLevelType w:val="singleLevel"/>
    <w:tmpl w:val="6DF118C0"/>
    <w:lvl w:ilvl="0">
      <w:start w:val="1"/>
      <w:numFmt w:val="bullet"/>
      <w:pStyle w:val="ListBullet4"/>
      <w:lvlText w:val=""/>
      <w:lvlJc w:val="left"/>
      <w:pPr>
        <w:tabs>
          <w:tab w:val="left" w:pos="1485"/>
        </w:tabs>
        <w:ind w:left="1485" w:hanging="283"/>
      </w:pPr>
      <w:rPr>
        <w:rFonts w:ascii="Symbol" w:hAnsi="Symbol"/>
      </w:rPr>
    </w:lvl>
  </w:abstractNum>
  <w:abstractNum w:abstractNumId="18" w15:restartNumberingAfterBreak="0">
    <w:nsid w:val="722304D7"/>
    <w:multiLevelType w:val="multilevel"/>
    <w:tmpl w:val="722304D7"/>
    <w:lvl w:ilvl="0">
      <w:start w:val="1"/>
      <w:numFmt w:val="decimal"/>
      <w:pStyle w:val="ListNumber4"/>
      <w:lvlText w:val="(%1)"/>
      <w:lvlJc w:val="left"/>
      <w:pPr>
        <w:tabs>
          <w:tab w:val="left" w:pos="1911"/>
        </w:tabs>
        <w:ind w:left="1911" w:hanging="709"/>
      </w:pPr>
    </w:lvl>
    <w:lvl w:ilvl="1">
      <w:start w:val="1"/>
      <w:numFmt w:val="lowerLetter"/>
      <w:pStyle w:val="ListNumber4Level2"/>
      <w:lvlText w:val="(%2)"/>
      <w:lvlJc w:val="left"/>
      <w:pPr>
        <w:tabs>
          <w:tab w:val="left" w:pos="2619"/>
        </w:tabs>
        <w:ind w:left="2619" w:hanging="708"/>
      </w:pPr>
    </w:lvl>
    <w:lvl w:ilvl="2">
      <w:start w:val="1"/>
      <w:numFmt w:val="bullet"/>
      <w:pStyle w:val="ListNumber4Level3"/>
      <w:lvlText w:val="–"/>
      <w:lvlJc w:val="left"/>
      <w:pPr>
        <w:tabs>
          <w:tab w:val="left" w:pos="3328"/>
        </w:tabs>
        <w:ind w:left="3328" w:hanging="709"/>
      </w:pPr>
      <w:rPr>
        <w:rFonts w:ascii="Times New Roman" w:hAnsi="Times New Roman"/>
      </w:rPr>
    </w:lvl>
    <w:lvl w:ilvl="3">
      <w:start w:val="1"/>
      <w:numFmt w:val="bullet"/>
      <w:pStyle w:val="ListNumber4Level4"/>
      <w:lvlText w:val=""/>
      <w:lvlJc w:val="left"/>
      <w:pPr>
        <w:tabs>
          <w:tab w:val="left" w:pos="4037"/>
        </w:tabs>
        <w:ind w:left="4037" w:hanging="709"/>
      </w:pPr>
      <w:rPr>
        <w:rFonts w:ascii="Symbol" w:hAnsi="Symbol"/>
      </w:rPr>
    </w:lvl>
    <w:lvl w:ilvl="4">
      <w:start w:val="1"/>
      <w:numFmt w:val="lowerLetter"/>
      <w:lvlText w:val="(%5)"/>
      <w:lvlJc w:val="left"/>
      <w:pPr>
        <w:tabs>
          <w:tab w:val="left" w:pos="1800"/>
        </w:tabs>
        <w:ind w:left="1800" w:hanging="360"/>
      </w:pPr>
    </w:lvl>
    <w:lvl w:ilvl="5">
      <w:start w:val="1"/>
      <w:numFmt w:val="lowerRoman"/>
      <w:lvlText w:val="(%6)"/>
      <w:lvlJc w:val="left"/>
      <w:pPr>
        <w:tabs>
          <w:tab w:val="left" w:pos="2160"/>
        </w:tabs>
        <w:ind w:left="2160" w:hanging="360"/>
      </w:pPr>
    </w:lvl>
    <w:lvl w:ilvl="6">
      <w:start w:val="1"/>
      <w:numFmt w:val="decimal"/>
      <w:lvlText w:val="%7."/>
      <w:lvlJc w:val="left"/>
      <w:pPr>
        <w:tabs>
          <w:tab w:val="left" w:pos="2520"/>
        </w:tabs>
        <w:ind w:left="2520" w:hanging="360"/>
      </w:pPr>
    </w:lvl>
    <w:lvl w:ilvl="7">
      <w:start w:val="1"/>
      <w:numFmt w:val="lowerLetter"/>
      <w:lvlText w:val="%8."/>
      <w:lvlJc w:val="left"/>
      <w:pPr>
        <w:tabs>
          <w:tab w:val="left" w:pos="2880"/>
        </w:tabs>
        <w:ind w:left="2880" w:hanging="360"/>
      </w:pPr>
    </w:lvl>
    <w:lvl w:ilvl="8">
      <w:start w:val="1"/>
      <w:numFmt w:val="lowerRoman"/>
      <w:lvlText w:val="%9."/>
      <w:lvlJc w:val="left"/>
      <w:pPr>
        <w:tabs>
          <w:tab w:val="left" w:pos="3240"/>
        </w:tabs>
        <w:ind w:left="3240" w:hanging="360"/>
      </w:pPr>
    </w:lvl>
  </w:abstractNum>
  <w:num w:numId="1">
    <w:abstractNumId w:val="16"/>
  </w:num>
  <w:num w:numId="2">
    <w:abstractNumId w:val="9"/>
  </w:num>
  <w:num w:numId="3">
    <w:abstractNumId w:val="8"/>
  </w:num>
  <w:num w:numId="4">
    <w:abstractNumId w:val="15"/>
  </w:num>
  <w:num w:numId="5">
    <w:abstractNumId w:val="17"/>
  </w:num>
  <w:num w:numId="6">
    <w:abstractNumId w:val="1"/>
  </w:num>
  <w:num w:numId="7">
    <w:abstractNumId w:val="3"/>
  </w:num>
  <w:num w:numId="8">
    <w:abstractNumId w:val="2"/>
  </w:num>
  <w:num w:numId="9">
    <w:abstractNumId w:val="5"/>
  </w:num>
  <w:num w:numId="10">
    <w:abstractNumId w:val="18"/>
  </w:num>
  <w:num w:numId="11">
    <w:abstractNumId w:val="0"/>
  </w:num>
  <w:num w:numId="12">
    <w:abstractNumId w:val="4"/>
  </w:num>
  <w:num w:numId="13">
    <w:abstractNumId w:val="6"/>
  </w:num>
  <w:num w:numId="14">
    <w:abstractNumId w:val="14"/>
  </w:num>
  <w:num w:numId="15">
    <w:abstractNumId w:val="13"/>
  </w:num>
  <w:num w:numId="16">
    <w:abstractNumId w:val="10"/>
  </w:num>
  <w:num w:numId="17">
    <w:abstractNumId w:val="11"/>
  </w:num>
  <w:num w:numId="18">
    <w:abstractNumId w:val="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894E32"/>
    <w:rsid w:val="00004E82"/>
    <w:rsid w:val="0000539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4837"/>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2EC"/>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0645"/>
    <w:rsid w:val="002C37E4"/>
    <w:rsid w:val="002C5672"/>
    <w:rsid w:val="002C5DC4"/>
    <w:rsid w:val="002C711E"/>
    <w:rsid w:val="002D2630"/>
    <w:rsid w:val="002D42AA"/>
    <w:rsid w:val="002D5121"/>
    <w:rsid w:val="002E4657"/>
    <w:rsid w:val="002E755C"/>
    <w:rsid w:val="002F1723"/>
    <w:rsid w:val="002F498B"/>
    <w:rsid w:val="002F56E6"/>
    <w:rsid w:val="00302E94"/>
    <w:rsid w:val="003110FE"/>
    <w:rsid w:val="00315FD3"/>
    <w:rsid w:val="003203B2"/>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B0834"/>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5E5AD4"/>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160A"/>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0A70"/>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66B9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86458"/>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1605"/>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55B15"/>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 w:val="02311CAF"/>
    <w:rsid w:val="02C56EB9"/>
    <w:rsid w:val="23AC2678"/>
    <w:rsid w:val="43B935F2"/>
    <w:rsid w:val="488721A5"/>
    <w:rsid w:val="59232EE8"/>
    <w:rsid w:val="68CC024E"/>
    <w:rsid w:val="7A2338E0"/>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567E59"/>
  <w15:docId w15:val="{B879E066-7683-4EE1-80D2-8A135946F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qFormat="1"/>
    <w:lsdException w:name="index 2" w:semiHidden="1" w:qFormat="1"/>
    <w:lsdException w:name="index 3" w:semiHidden="1" w:qFormat="1"/>
    <w:lsdException w:name="index 4" w:semiHidden="1" w:qFormat="1"/>
    <w:lsdException w:name="index 5" w:semiHidden="1" w:qFormat="1"/>
    <w:lsdException w:name="index 6" w:semiHidden="1" w:qFormat="1"/>
    <w:lsdException w:name="index 7" w:semiHidden="1" w:qFormat="1"/>
    <w:lsdException w:name="index 8" w:semiHidden="1" w:qFormat="1"/>
    <w:lsdException w:name="index 9" w:semiHidden="1" w:qFormat="1"/>
    <w:lsdException w:name="toc 1" w:semiHidden="1"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qFormat="1"/>
    <w:lsdException w:name="footnote text" w:qFormat="1"/>
    <w:lsdException w:name="annotation text" w:semiHidden="1" w:uiPriority="99" w:qFormat="1"/>
    <w:lsdException w:name="header" w:qFormat="1"/>
    <w:lsdException w:name="footer" w:qFormat="1"/>
    <w:lsdException w:name="index heading" w:semiHidden="1" w:qFormat="1"/>
    <w:lsdException w:name="caption" w:qFormat="1"/>
    <w:lsdException w:name="table of figures" w:semiHidden="1" w:qFormat="1"/>
    <w:lsdException w:name="envelope address" w:qFormat="1"/>
    <w:lsdException w:name="envelope return" w:qFormat="1"/>
    <w:lsdException w:name="footnote reference" w:qFormat="1"/>
    <w:lsdException w:name="annotation reference" w:semiHidden="1" w:qFormat="1"/>
    <w:lsdException w:name="page number" w:qFormat="1"/>
    <w:lsdException w:name="endnote text" w:semiHidden="1" w:qFormat="1"/>
    <w:lsdException w:name="table of authorities" w:semiHidden="1" w:qFormat="1"/>
    <w:lsdException w:name="macro" w:semiHidden="1" w:qFormat="1"/>
    <w:lsdException w:name="toa heading" w:semiHidden="1" w:qFormat="1"/>
    <w:lsdException w:name="List" w:qFormat="1"/>
    <w:lsdException w:name="List Bullet" w:qFormat="1"/>
    <w:lsdException w:name="List Number" w:qFormat="1"/>
    <w:lsdException w:name="List 2" w:qFormat="1"/>
    <w:lsdException w:name="List 3" w:qFormat="1"/>
    <w:lsdException w:name="List 4" w:qFormat="1"/>
    <w:lsdException w:name="List 5" w:qFormat="1"/>
    <w:lsdException w:name="List Bullet 2" w:qFormat="1"/>
    <w:lsdException w:name="List Bullet 3" w:qFormat="1"/>
    <w:lsdException w:name="List Bullet 4" w:qFormat="1"/>
    <w:lsdException w:name="List Bullet 5" w:qFormat="1"/>
    <w:lsdException w:name="List Number 2" w:qFormat="1"/>
    <w:lsdException w:name="List Number 3" w:qFormat="1"/>
    <w:lsdException w:name="List Number 4" w:qFormat="1"/>
    <w:lsdException w:name="List Number 5" w:qFormat="1"/>
    <w:lsdException w:name="Title" w:qFormat="1"/>
    <w:lsdException w:name="Closing" w:qFormat="1"/>
    <w:lsdException w:name="Signature" w:qFormat="1"/>
    <w:lsdException w:name="Default Paragraph Font" w:semiHidden="1" w:uiPriority="1" w:unhideWhenUsed="1" w:qFormat="1"/>
    <w:lsdException w:name="Body Text" w:qFormat="1"/>
    <w:lsdException w:name="Body Text Indent" w:qFormat="1"/>
    <w:lsdException w:name="List Continue" w:qFormat="1"/>
    <w:lsdException w:name="List Continue 2" w:qFormat="1"/>
    <w:lsdException w:name="List Continue 3" w:qFormat="1"/>
    <w:lsdException w:name="List Continue 4" w:qFormat="1"/>
    <w:lsdException w:name="List Continue 5" w:qFormat="1"/>
    <w:lsdException w:name="Message Header" w:qFormat="1"/>
    <w:lsdException w:name="Subtitle" w:qFormat="1"/>
    <w:lsdException w:name="Salutation" w:qFormat="1"/>
    <w:lsdException w:name="Date" w:qFormat="1"/>
    <w:lsdException w:name="Body Text First Indent" w:qFormat="1"/>
    <w:lsdException w:name="Body Text First Indent 2" w:qFormat="1"/>
    <w:lsdException w:name="Note Heading" w:qFormat="1"/>
    <w:lsdException w:name="Body Text 2" w:qFormat="1"/>
    <w:lsdException w:name="Body Text 3" w:qFormat="1"/>
    <w:lsdException w:name="Body Text Indent 2" w:qFormat="1"/>
    <w:lsdException w:name="Body Text Indent 3" w:qFormat="1"/>
    <w:lsdException w:name="Block Text" w:qFormat="1"/>
    <w:lsdException w:name="Hyperlink" w:qFormat="1"/>
    <w:lsdException w:name="FollowedHyperlink" w:qFormat="1"/>
    <w:lsdException w:name="Strong" w:qFormat="1"/>
    <w:lsdException w:name="Emphasis" w:qFormat="1"/>
    <w:lsdException w:name="Document Map" w:semiHidden="1" w:qFormat="1"/>
    <w:lsdException w:name="Plain Text"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left" w:pos="0"/>
      </w:tabs>
      <w:spacing w:before="240" w:after="60"/>
      <w:outlineLvl w:val="4"/>
    </w:pPr>
    <w:rPr>
      <w:rFonts w:ascii="Arial" w:hAnsi="Arial"/>
      <w:sz w:val="22"/>
    </w:rPr>
  </w:style>
  <w:style w:type="paragraph" w:styleId="Heading6">
    <w:name w:val="heading 6"/>
    <w:basedOn w:val="Normal"/>
    <w:next w:val="Normal"/>
    <w:qFormat/>
    <w:pPr>
      <w:tabs>
        <w:tab w:val="left" w:pos="0"/>
      </w:tabs>
      <w:spacing w:before="240" w:after="60"/>
      <w:outlineLvl w:val="5"/>
    </w:pPr>
    <w:rPr>
      <w:rFonts w:ascii="Arial" w:hAnsi="Arial"/>
      <w:i/>
      <w:sz w:val="22"/>
    </w:rPr>
  </w:style>
  <w:style w:type="paragraph" w:styleId="Heading7">
    <w:name w:val="heading 7"/>
    <w:basedOn w:val="Normal"/>
    <w:next w:val="Normal"/>
    <w:qFormat/>
    <w:pPr>
      <w:tabs>
        <w:tab w:val="left" w:pos="0"/>
      </w:tabs>
      <w:spacing w:before="240" w:after="60"/>
      <w:outlineLvl w:val="6"/>
    </w:pPr>
    <w:rPr>
      <w:rFonts w:ascii="Arial" w:hAnsi="Arial"/>
      <w:sz w:val="20"/>
    </w:rPr>
  </w:style>
  <w:style w:type="paragraph" w:styleId="Heading8">
    <w:name w:val="heading 8"/>
    <w:basedOn w:val="Normal"/>
    <w:next w:val="Normal"/>
    <w:qFormat/>
    <w:pPr>
      <w:tabs>
        <w:tab w:val="left" w:pos="0"/>
      </w:tabs>
      <w:spacing w:before="240" w:after="60"/>
      <w:outlineLvl w:val="7"/>
    </w:pPr>
    <w:rPr>
      <w:rFonts w:ascii="Arial" w:hAnsi="Arial"/>
      <w:i/>
      <w:sz w:val="20"/>
    </w:rPr>
  </w:style>
  <w:style w:type="paragraph" w:styleId="Heading9">
    <w:name w:val="heading 9"/>
    <w:basedOn w:val="Normal"/>
    <w:next w:val="Normal"/>
    <w:qFormat/>
    <w:pPr>
      <w:tabs>
        <w:tab w:val="left"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qFormat/>
    <w:pPr>
      <w:ind w:left="482"/>
    </w:pPr>
  </w:style>
  <w:style w:type="paragraph" w:customStyle="1" w:styleId="Text2">
    <w:name w:val="Text 2"/>
    <w:basedOn w:val="Normal"/>
    <w:qFormat/>
    <w:pPr>
      <w:tabs>
        <w:tab w:val="left" w:pos="2161"/>
      </w:tabs>
      <w:ind w:left="1202"/>
    </w:pPr>
  </w:style>
  <w:style w:type="paragraph" w:customStyle="1" w:styleId="Text3">
    <w:name w:val="Text 3"/>
    <w:basedOn w:val="Normal"/>
    <w:qFormat/>
    <w:pPr>
      <w:tabs>
        <w:tab w:val="left" w:pos="2302"/>
      </w:tabs>
      <w:ind w:left="1202"/>
    </w:pPr>
  </w:style>
  <w:style w:type="paragraph" w:customStyle="1" w:styleId="Text4">
    <w:name w:val="Text 4"/>
    <w:basedOn w:val="Normal"/>
    <w:qFormat/>
    <w:pPr>
      <w:tabs>
        <w:tab w:val="left" w:pos="2302"/>
      </w:tabs>
      <w:ind w:left="1202"/>
    </w:pPr>
  </w:style>
  <w:style w:type="paragraph" w:styleId="BalloonText">
    <w:name w:val="Balloon Text"/>
    <w:basedOn w:val="Normal"/>
    <w:semiHidden/>
    <w:qFormat/>
    <w:rPr>
      <w:rFonts w:ascii="Tahoma" w:hAnsi="Tahoma"/>
      <w:sz w:val="16"/>
      <w:szCs w:val="16"/>
    </w:rPr>
  </w:style>
  <w:style w:type="paragraph" w:styleId="BlockText">
    <w:name w:val="Block Text"/>
    <w:basedOn w:val="Normal"/>
    <w:qFormat/>
    <w:pPr>
      <w:spacing w:after="120"/>
      <w:ind w:left="1440" w:right="1440"/>
    </w:pPr>
  </w:style>
  <w:style w:type="paragraph" w:styleId="BodyText">
    <w:name w:val="Body Text"/>
    <w:basedOn w:val="Normal"/>
    <w:qFormat/>
    <w:pPr>
      <w:spacing w:after="120"/>
    </w:pPr>
  </w:style>
  <w:style w:type="paragraph" w:styleId="BodyText2">
    <w:name w:val="Body Text 2"/>
    <w:basedOn w:val="Normal"/>
    <w:qFormat/>
    <w:pPr>
      <w:spacing w:after="120" w:line="480" w:lineRule="auto"/>
    </w:pPr>
  </w:style>
  <w:style w:type="paragraph" w:styleId="BodyText3">
    <w:name w:val="Body Text 3"/>
    <w:basedOn w:val="Normal"/>
    <w:qFormat/>
    <w:pPr>
      <w:spacing w:after="120"/>
    </w:pPr>
    <w:rPr>
      <w:sz w:val="16"/>
    </w:rPr>
  </w:style>
  <w:style w:type="paragraph" w:styleId="BodyTextFirstIndent">
    <w:name w:val="Body Text First Indent"/>
    <w:basedOn w:val="BodyText"/>
    <w:qFormat/>
    <w:pPr>
      <w:ind w:firstLine="210"/>
    </w:pPr>
  </w:style>
  <w:style w:type="paragraph" w:styleId="BodyTextIndent">
    <w:name w:val="Body Text Indent"/>
    <w:basedOn w:val="Normal"/>
    <w:qFormat/>
    <w:pPr>
      <w:spacing w:after="120"/>
      <w:ind w:left="283"/>
    </w:pPr>
  </w:style>
  <w:style w:type="paragraph" w:styleId="BodyTextFirstIndent2">
    <w:name w:val="Body Text First Indent 2"/>
    <w:basedOn w:val="BodyTextIndent"/>
    <w:qFormat/>
    <w:pPr>
      <w:ind w:firstLine="210"/>
    </w:pPr>
  </w:style>
  <w:style w:type="paragraph" w:styleId="BodyTextIndent2">
    <w:name w:val="Body Text Indent 2"/>
    <w:basedOn w:val="Normal"/>
    <w:qFormat/>
    <w:pPr>
      <w:spacing w:after="120" w:line="480" w:lineRule="auto"/>
      <w:ind w:left="283"/>
    </w:pPr>
  </w:style>
  <w:style w:type="paragraph" w:styleId="BodyTextIndent3">
    <w:name w:val="Body Text Indent 3"/>
    <w:basedOn w:val="Normal"/>
    <w:qFormat/>
    <w:pPr>
      <w:spacing w:after="120"/>
      <w:ind w:left="283"/>
    </w:pPr>
    <w:rPr>
      <w:sz w:val="16"/>
    </w:rPr>
  </w:style>
  <w:style w:type="paragraph" w:styleId="Caption">
    <w:name w:val="caption"/>
    <w:basedOn w:val="Normal"/>
    <w:next w:val="Normal"/>
    <w:qFormat/>
    <w:pPr>
      <w:spacing w:before="120" w:after="120"/>
    </w:pPr>
    <w:rPr>
      <w:b/>
    </w:rPr>
  </w:style>
  <w:style w:type="paragraph" w:styleId="Closing">
    <w:name w:val="Closing"/>
    <w:basedOn w:val="Normal"/>
    <w:qFormat/>
    <w:pPr>
      <w:ind w:left="4252"/>
    </w:pPr>
  </w:style>
  <w:style w:type="character" w:styleId="CommentReference">
    <w:name w:val="annotation reference"/>
    <w:semiHidden/>
    <w:qFormat/>
    <w:rPr>
      <w:sz w:val="16"/>
      <w:szCs w:val="16"/>
    </w:rPr>
  </w:style>
  <w:style w:type="paragraph" w:styleId="CommentText">
    <w:name w:val="annotation text"/>
    <w:basedOn w:val="Normal"/>
    <w:link w:val="CommentTextChar"/>
    <w:uiPriority w:val="99"/>
    <w:semiHidden/>
    <w:qFormat/>
    <w:rPr>
      <w:sz w:val="20"/>
    </w:rPr>
  </w:style>
  <w:style w:type="paragraph" w:styleId="CommentSubject">
    <w:name w:val="annotation subject"/>
    <w:basedOn w:val="CommentText"/>
    <w:next w:val="CommentText"/>
    <w:semiHidden/>
    <w:qFormat/>
    <w:rPr>
      <w:b/>
      <w:bCs/>
    </w:rPr>
  </w:style>
  <w:style w:type="paragraph" w:styleId="Date">
    <w:name w:val="Date"/>
    <w:basedOn w:val="Normal"/>
    <w:next w:val="References"/>
    <w:qFormat/>
    <w:pPr>
      <w:spacing w:after="0"/>
      <w:ind w:left="5103" w:right="-567"/>
      <w:jc w:val="left"/>
    </w:pPr>
  </w:style>
  <w:style w:type="paragraph" w:customStyle="1" w:styleId="References">
    <w:name w:val="References"/>
    <w:basedOn w:val="Normal"/>
    <w:next w:val="AddressTR"/>
    <w:qFormat/>
    <w:pPr>
      <w:ind w:left="5103"/>
      <w:jc w:val="left"/>
    </w:pPr>
    <w:rPr>
      <w:sz w:val="20"/>
    </w:rPr>
  </w:style>
  <w:style w:type="paragraph" w:customStyle="1" w:styleId="AddressTR">
    <w:name w:val="AddressTR"/>
    <w:basedOn w:val="Normal"/>
    <w:next w:val="Normal"/>
    <w:qFormat/>
    <w:pPr>
      <w:spacing w:after="720"/>
      <w:ind w:left="5103"/>
      <w:jc w:val="left"/>
    </w:pPr>
  </w:style>
  <w:style w:type="paragraph" w:styleId="DocumentMap">
    <w:name w:val="Document Map"/>
    <w:basedOn w:val="Normal"/>
    <w:semiHidden/>
    <w:qFormat/>
    <w:pPr>
      <w:shd w:val="clear" w:color="auto" w:fill="000080"/>
    </w:pPr>
    <w:rPr>
      <w:rFonts w:ascii="Tahoma" w:hAnsi="Tahoma"/>
    </w:rPr>
  </w:style>
  <w:style w:type="character" w:styleId="Emphasis">
    <w:name w:val="Emphasis"/>
    <w:qFormat/>
    <w:rPr>
      <w:i/>
    </w:rPr>
  </w:style>
  <w:style w:type="paragraph" w:styleId="EndnoteText">
    <w:name w:val="endnote text"/>
    <w:basedOn w:val="Normal"/>
    <w:semiHidden/>
    <w:qFormat/>
    <w:rPr>
      <w:sz w:val="20"/>
    </w:rPr>
  </w:style>
  <w:style w:type="paragraph" w:styleId="EnvelopeAddress">
    <w:name w:val="envelope address"/>
    <w:basedOn w:val="Normal"/>
    <w:qFormat/>
    <w:pPr>
      <w:framePr w:w="7920" w:h="1980" w:hRule="exact" w:hSpace="180" w:wrap="auto" w:hAnchor="page" w:xAlign="center" w:yAlign="bottom"/>
      <w:spacing w:after="0"/>
    </w:pPr>
  </w:style>
  <w:style w:type="paragraph" w:styleId="EnvelopeReturn">
    <w:name w:val="envelope return"/>
    <w:basedOn w:val="Normal"/>
    <w:qFormat/>
    <w:pPr>
      <w:spacing w:after="0"/>
    </w:pPr>
    <w:rPr>
      <w:sz w:val="20"/>
    </w:rPr>
  </w:style>
  <w:style w:type="character" w:styleId="FollowedHyperlink">
    <w:name w:val="FollowedHyperlink"/>
    <w:qFormat/>
    <w:rPr>
      <w:color w:val="606420"/>
      <w:u w:val="single"/>
    </w:rPr>
  </w:style>
  <w:style w:type="paragraph" w:styleId="Footer">
    <w:name w:val="footer"/>
    <w:basedOn w:val="Normal"/>
    <w:qFormat/>
    <w:pPr>
      <w:spacing w:after="0"/>
      <w:ind w:right="-567"/>
      <w:jc w:val="left"/>
    </w:pPr>
    <w:rPr>
      <w:rFonts w:ascii="Arial" w:hAnsi="Arial"/>
      <w:sz w:val="16"/>
    </w:rPr>
  </w:style>
  <w:style w:type="character" w:styleId="FootnoteReference">
    <w:name w:val="footnote reference"/>
    <w:link w:val="Char2"/>
    <w:qFormat/>
    <w:rPr>
      <w:rFonts w:ascii="TimesNewRomanPS" w:hAnsi="TimesNewRomanPS"/>
      <w:position w:val="6"/>
      <w:sz w:val="16"/>
    </w:rPr>
  </w:style>
  <w:style w:type="paragraph" w:customStyle="1" w:styleId="Char2">
    <w:name w:val="Char2"/>
    <w:basedOn w:val="Normal"/>
    <w:link w:val="FootnoteReference"/>
    <w:qFormat/>
    <w:pPr>
      <w:spacing w:after="160" w:line="240" w:lineRule="exact"/>
      <w:jc w:val="left"/>
    </w:pPr>
    <w:rPr>
      <w:rFonts w:ascii="TimesNewRomanPS" w:hAnsi="TimesNewRomanPS"/>
      <w:position w:val="6"/>
      <w:sz w:val="16"/>
    </w:rPr>
  </w:style>
  <w:style w:type="paragraph" w:styleId="FootnoteText">
    <w:name w:val="footnote text"/>
    <w:basedOn w:val="Normal"/>
    <w:link w:val="FootnoteTextChar"/>
    <w:qFormat/>
    <w:pPr>
      <w:spacing w:after="60"/>
    </w:pPr>
    <w:rPr>
      <w:sz w:val="20"/>
    </w:rPr>
  </w:style>
  <w:style w:type="paragraph" w:styleId="Header">
    <w:name w:val="header"/>
    <w:basedOn w:val="Normal"/>
    <w:qFormat/>
    <w:pPr>
      <w:tabs>
        <w:tab w:val="center" w:pos="4153"/>
        <w:tab w:val="right" w:pos="8306"/>
      </w:tabs>
    </w:pPr>
  </w:style>
  <w:style w:type="character" w:styleId="Hyperlink">
    <w:name w:val="Hyperlink"/>
    <w:qFormat/>
    <w:rPr>
      <w:color w:val="0000FF"/>
      <w:u w:val="single"/>
    </w:rPr>
  </w:style>
  <w:style w:type="paragraph" w:styleId="Index1">
    <w:name w:val="index 1"/>
    <w:basedOn w:val="Normal"/>
    <w:next w:val="Normal"/>
    <w:semiHidden/>
    <w:qFormat/>
    <w:pPr>
      <w:ind w:left="240" w:hanging="240"/>
    </w:pPr>
  </w:style>
  <w:style w:type="paragraph" w:styleId="Index2">
    <w:name w:val="index 2"/>
    <w:basedOn w:val="Normal"/>
    <w:next w:val="Normal"/>
    <w:semiHidden/>
    <w:qFormat/>
    <w:pPr>
      <w:ind w:left="480" w:hanging="240"/>
    </w:pPr>
  </w:style>
  <w:style w:type="paragraph" w:styleId="Index3">
    <w:name w:val="index 3"/>
    <w:basedOn w:val="Normal"/>
    <w:next w:val="Normal"/>
    <w:semiHidden/>
    <w:qFormat/>
    <w:pPr>
      <w:ind w:left="720" w:hanging="240"/>
    </w:pPr>
  </w:style>
  <w:style w:type="paragraph" w:styleId="Index4">
    <w:name w:val="index 4"/>
    <w:basedOn w:val="Normal"/>
    <w:next w:val="Normal"/>
    <w:semiHidden/>
    <w:qFormat/>
    <w:pPr>
      <w:ind w:left="960" w:hanging="240"/>
    </w:pPr>
  </w:style>
  <w:style w:type="paragraph" w:styleId="Index5">
    <w:name w:val="index 5"/>
    <w:basedOn w:val="Normal"/>
    <w:next w:val="Normal"/>
    <w:semiHidden/>
    <w:qFormat/>
    <w:pPr>
      <w:ind w:left="1200" w:hanging="240"/>
    </w:pPr>
  </w:style>
  <w:style w:type="paragraph" w:styleId="Index6">
    <w:name w:val="index 6"/>
    <w:basedOn w:val="Normal"/>
    <w:next w:val="Normal"/>
    <w:semiHidden/>
    <w:qFormat/>
    <w:pPr>
      <w:ind w:left="1440" w:hanging="240"/>
    </w:pPr>
  </w:style>
  <w:style w:type="paragraph" w:styleId="Index7">
    <w:name w:val="index 7"/>
    <w:basedOn w:val="Normal"/>
    <w:next w:val="Normal"/>
    <w:semiHidden/>
    <w:qFormat/>
    <w:pPr>
      <w:ind w:left="1680" w:hanging="240"/>
    </w:pPr>
  </w:style>
  <w:style w:type="paragraph" w:styleId="Index8">
    <w:name w:val="index 8"/>
    <w:basedOn w:val="Normal"/>
    <w:next w:val="Normal"/>
    <w:semiHidden/>
    <w:qFormat/>
    <w:pPr>
      <w:ind w:left="1920" w:hanging="240"/>
    </w:pPr>
  </w:style>
  <w:style w:type="paragraph" w:styleId="Index9">
    <w:name w:val="index 9"/>
    <w:basedOn w:val="Normal"/>
    <w:next w:val="Normal"/>
    <w:semiHidden/>
    <w:qFormat/>
    <w:pPr>
      <w:ind w:left="2160" w:hanging="240"/>
    </w:pPr>
  </w:style>
  <w:style w:type="paragraph" w:styleId="IndexHeading">
    <w:name w:val="index heading"/>
    <w:basedOn w:val="Normal"/>
    <w:next w:val="Index1"/>
    <w:semiHidden/>
    <w:qFormat/>
    <w:rPr>
      <w:rFonts w:ascii="Arial" w:hAnsi="Arial"/>
      <w:b/>
    </w:rPr>
  </w:style>
  <w:style w:type="paragraph" w:styleId="List">
    <w:name w:val="List"/>
    <w:basedOn w:val="Normal"/>
    <w:qFormat/>
    <w:pPr>
      <w:ind w:left="283" w:hanging="283"/>
    </w:pPr>
  </w:style>
  <w:style w:type="paragraph" w:styleId="List2">
    <w:name w:val="List 2"/>
    <w:basedOn w:val="Normal"/>
    <w:qFormat/>
    <w:pPr>
      <w:ind w:left="566" w:hanging="283"/>
    </w:pPr>
  </w:style>
  <w:style w:type="paragraph" w:styleId="List3">
    <w:name w:val="List 3"/>
    <w:basedOn w:val="Normal"/>
    <w:qFormat/>
    <w:pPr>
      <w:ind w:left="849" w:hanging="283"/>
    </w:pPr>
  </w:style>
  <w:style w:type="paragraph" w:styleId="List4">
    <w:name w:val="List 4"/>
    <w:basedOn w:val="Normal"/>
    <w:qFormat/>
    <w:pPr>
      <w:ind w:left="1132" w:hanging="283"/>
    </w:pPr>
  </w:style>
  <w:style w:type="paragraph" w:styleId="List5">
    <w:name w:val="List 5"/>
    <w:basedOn w:val="Normal"/>
    <w:qFormat/>
    <w:pPr>
      <w:ind w:left="1415" w:hanging="283"/>
    </w:pPr>
  </w:style>
  <w:style w:type="paragraph" w:styleId="ListBullet">
    <w:name w:val="List Bullet"/>
    <w:basedOn w:val="Normal"/>
    <w:qFormat/>
    <w:pPr>
      <w:numPr>
        <w:numId w:val="2"/>
      </w:numPr>
    </w:pPr>
    <w:rPr>
      <w:lang w:eastAsia="en-US"/>
    </w:rPr>
  </w:style>
  <w:style w:type="paragraph" w:styleId="ListBullet2">
    <w:name w:val="List Bullet 2"/>
    <w:basedOn w:val="Text2"/>
    <w:qFormat/>
    <w:pPr>
      <w:numPr>
        <w:numId w:val="3"/>
      </w:numPr>
      <w:tabs>
        <w:tab w:val="clear" w:pos="2161"/>
      </w:tabs>
    </w:pPr>
    <w:rPr>
      <w:lang w:eastAsia="en-US"/>
    </w:rPr>
  </w:style>
  <w:style w:type="paragraph" w:styleId="ListBullet3">
    <w:name w:val="List Bullet 3"/>
    <w:basedOn w:val="Text3"/>
    <w:qFormat/>
    <w:pPr>
      <w:numPr>
        <w:numId w:val="4"/>
      </w:numPr>
      <w:tabs>
        <w:tab w:val="clear" w:pos="2302"/>
      </w:tabs>
    </w:pPr>
    <w:rPr>
      <w:lang w:eastAsia="en-US"/>
    </w:rPr>
  </w:style>
  <w:style w:type="paragraph" w:styleId="ListBullet4">
    <w:name w:val="List Bullet 4"/>
    <w:basedOn w:val="Text4"/>
    <w:qFormat/>
    <w:pPr>
      <w:numPr>
        <w:numId w:val="5"/>
      </w:numPr>
      <w:tabs>
        <w:tab w:val="clear" w:pos="2302"/>
      </w:tabs>
    </w:pPr>
    <w:rPr>
      <w:lang w:eastAsia="en-US"/>
    </w:rPr>
  </w:style>
  <w:style w:type="paragraph" w:styleId="ListBullet5">
    <w:name w:val="List Bullet 5"/>
    <w:basedOn w:val="Normal"/>
    <w:qFormat/>
    <w:pPr>
      <w:numPr>
        <w:numId w:val="6"/>
      </w:numPr>
    </w:pPr>
  </w:style>
  <w:style w:type="paragraph" w:styleId="ListContinue">
    <w:name w:val="List Continue"/>
    <w:basedOn w:val="Normal"/>
    <w:qFormat/>
    <w:pPr>
      <w:spacing w:after="120"/>
      <w:ind w:left="283"/>
    </w:pPr>
  </w:style>
  <w:style w:type="paragraph" w:styleId="ListContinue2">
    <w:name w:val="List Continue 2"/>
    <w:basedOn w:val="Normal"/>
    <w:qFormat/>
    <w:pPr>
      <w:spacing w:after="120"/>
      <w:ind w:left="566"/>
    </w:pPr>
  </w:style>
  <w:style w:type="paragraph" w:styleId="ListContinue3">
    <w:name w:val="List Continue 3"/>
    <w:basedOn w:val="Normal"/>
    <w:qFormat/>
    <w:pPr>
      <w:spacing w:after="120"/>
      <w:ind w:left="849"/>
    </w:pPr>
  </w:style>
  <w:style w:type="paragraph" w:styleId="ListContinue4">
    <w:name w:val="List Continue 4"/>
    <w:basedOn w:val="Normal"/>
    <w:qFormat/>
    <w:pPr>
      <w:spacing w:after="120"/>
      <w:ind w:left="1132"/>
    </w:pPr>
  </w:style>
  <w:style w:type="paragraph" w:styleId="ListContinue5">
    <w:name w:val="List Continue 5"/>
    <w:basedOn w:val="Normal"/>
    <w:qFormat/>
    <w:pPr>
      <w:spacing w:after="120"/>
      <w:ind w:left="1415"/>
    </w:pPr>
  </w:style>
  <w:style w:type="paragraph" w:styleId="ListNumber">
    <w:name w:val="List Number"/>
    <w:basedOn w:val="Normal"/>
    <w:qFormat/>
    <w:pPr>
      <w:numPr>
        <w:numId w:val="7"/>
      </w:numPr>
    </w:pPr>
    <w:rPr>
      <w:lang w:eastAsia="en-US"/>
    </w:rPr>
  </w:style>
  <w:style w:type="paragraph" w:styleId="ListNumber2">
    <w:name w:val="List Number 2"/>
    <w:basedOn w:val="Text2"/>
    <w:qFormat/>
    <w:pPr>
      <w:numPr>
        <w:numId w:val="8"/>
      </w:numPr>
      <w:tabs>
        <w:tab w:val="clear" w:pos="2161"/>
      </w:tabs>
    </w:pPr>
    <w:rPr>
      <w:lang w:eastAsia="en-US"/>
    </w:rPr>
  </w:style>
  <w:style w:type="paragraph" w:styleId="ListNumber3">
    <w:name w:val="List Number 3"/>
    <w:basedOn w:val="Text3"/>
    <w:qFormat/>
    <w:pPr>
      <w:numPr>
        <w:numId w:val="9"/>
      </w:numPr>
      <w:tabs>
        <w:tab w:val="clear" w:pos="2302"/>
      </w:tabs>
    </w:pPr>
    <w:rPr>
      <w:lang w:eastAsia="en-US"/>
    </w:rPr>
  </w:style>
  <w:style w:type="paragraph" w:styleId="ListNumber4">
    <w:name w:val="List Number 4"/>
    <w:basedOn w:val="Text4"/>
    <w:qFormat/>
    <w:pPr>
      <w:numPr>
        <w:numId w:val="10"/>
      </w:numPr>
      <w:tabs>
        <w:tab w:val="clear" w:pos="2302"/>
      </w:tabs>
    </w:pPr>
    <w:rPr>
      <w:lang w:eastAsia="en-US"/>
    </w:rPr>
  </w:style>
  <w:style w:type="paragraph" w:styleId="ListNumber5">
    <w:name w:val="List Number 5"/>
    <w:basedOn w:val="Normal"/>
    <w:qFormat/>
    <w:pPr>
      <w:numPr>
        <w:numId w:val="11"/>
      </w:numPr>
    </w:pPr>
  </w:style>
  <w:style w:type="paragraph" w:styleId="MacroText">
    <w:name w:val="macro"/>
    <w:semiHidden/>
    <w:qFormat/>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qFormat/>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qFormat/>
    <w:pPr>
      <w:ind w:left="720"/>
    </w:pPr>
  </w:style>
  <w:style w:type="paragraph" w:styleId="NoteHeading">
    <w:name w:val="Note Heading"/>
    <w:basedOn w:val="Normal"/>
    <w:next w:val="Normal"/>
    <w:qFormat/>
  </w:style>
  <w:style w:type="character" w:styleId="PageNumber">
    <w:name w:val="page number"/>
    <w:basedOn w:val="DefaultParagraphFont"/>
    <w:qFormat/>
  </w:style>
  <w:style w:type="paragraph" w:styleId="PlainText">
    <w:name w:val="Plain Text"/>
    <w:basedOn w:val="Normal"/>
    <w:qFormat/>
    <w:rPr>
      <w:rFonts w:ascii="Courier New" w:hAnsi="Courier New"/>
      <w:sz w:val="20"/>
    </w:rPr>
  </w:style>
  <w:style w:type="paragraph" w:styleId="Salutation">
    <w:name w:val="Salutation"/>
    <w:basedOn w:val="Normal"/>
    <w:next w:val="Normal"/>
    <w:qFormat/>
  </w:style>
  <w:style w:type="paragraph" w:styleId="Signature">
    <w:name w:val="Signature"/>
    <w:basedOn w:val="Normal"/>
    <w:next w:val="Enclosures"/>
    <w:qFormat/>
    <w:pPr>
      <w:tabs>
        <w:tab w:val="left" w:pos="5103"/>
      </w:tabs>
      <w:spacing w:before="1200" w:after="0"/>
      <w:ind w:left="5103"/>
      <w:jc w:val="center"/>
    </w:pPr>
  </w:style>
  <w:style w:type="paragraph" w:customStyle="1" w:styleId="Enclosures">
    <w:name w:val="Enclosures"/>
    <w:basedOn w:val="Normal"/>
    <w:qFormat/>
    <w:pPr>
      <w:keepNext/>
      <w:keepLines/>
      <w:tabs>
        <w:tab w:val="left" w:pos="5642"/>
      </w:tabs>
      <w:spacing w:before="480" w:after="0"/>
      <w:ind w:left="1191" w:hanging="1191"/>
      <w:jc w:val="left"/>
    </w:p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qFormat/>
    <w:pPr>
      <w:ind w:left="240" w:hanging="240"/>
    </w:pPr>
  </w:style>
  <w:style w:type="paragraph" w:styleId="TableofFigures">
    <w:name w:val="table of figures"/>
    <w:basedOn w:val="Normal"/>
    <w:next w:val="Normal"/>
    <w:semiHidden/>
    <w:qFormat/>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SubTitle2"/>
    <w:qFormat/>
    <w:pPr>
      <w:jc w:val="center"/>
    </w:pPr>
    <w:rPr>
      <w:b/>
      <w:sz w:val="40"/>
    </w:rPr>
  </w:style>
  <w:style w:type="paragraph" w:customStyle="1" w:styleId="SubTitle2">
    <w:name w:val="SubTitle 2"/>
    <w:basedOn w:val="Normal"/>
    <w:qFormat/>
    <w:pPr>
      <w:jc w:val="center"/>
    </w:pPr>
    <w:rPr>
      <w:b/>
      <w:sz w:val="32"/>
    </w:rPr>
  </w:style>
  <w:style w:type="paragraph" w:styleId="TOAHeading">
    <w:name w:val="toa heading"/>
    <w:basedOn w:val="Normal"/>
    <w:next w:val="Normal"/>
    <w:semiHidden/>
    <w:qFormat/>
    <w:pPr>
      <w:spacing w:before="120"/>
    </w:pPr>
    <w:rPr>
      <w:rFonts w:ascii="Arial" w:hAnsi="Arial"/>
      <w:b/>
    </w:rPr>
  </w:style>
  <w:style w:type="paragraph" w:styleId="TOC1">
    <w:name w:val="toc 1"/>
    <w:basedOn w:val="Normal"/>
    <w:next w:val="Normal"/>
    <w:semiHidden/>
    <w:qFormat/>
    <w:pPr>
      <w:tabs>
        <w:tab w:val="right" w:leader="dot" w:pos="8640"/>
      </w:tabs>
      <w:spacing w:before="120" w:after="120"/>
      <w:ind w:left="482" w:right="720" w:hanging="482"/>
    </w:pPr>
    <w:rPr>
      <w:caps/>
      <w:lang w:eastAsia="en-US"/>
    </w:rPr>
  </w:style>
  <w:style w:type="paragraph" w:styleId="TOC2">
    <w:name w:val="toc 2"/>
    <w:basedOn w:val="Normal"/>
    <w:next w:val="Normal"/>
    <w:semiHidden/>
    <w:qFormat/>
    <w:pPr>
      <w:tabs>
        <w:tab w:val="right" w:leader="dot" w:pos="8640"/>
      </w:tabs>
      <w:spacing w:before="60" w:after="60"/>
      <w:ind w:left="1077" w:right="720" w:hanging="595"/>
    </w:pPr>
    <w:rPr>
      <w:lang w:eastAsia="en-US"/>
    </w:rPr>
  </w:style>
  <w:style w:type="paragraph" w:styleId="TOC3">
    <w:name w:val="toc 3"/>
    <w:basedOn w:val="Normal"/>
    <w:next w:val="Normal"/>
    <w:semiHidden/>
    <w:qFormat/>
    <w:pPr>
      <w:tabs>
        <w:tab w:val="right" w:leader="dot" w:pos="8640"/>
      </w:tabs>
      <w:spacing w:before="60" w:after="60"/>
      <w:ind w:left="1916" w:right="720" w:hanging="839"/>
    </w:pPr>
    <w:rPr>
      <w:lang w:eastAsia="en-US"/>
    </w:rPr>
  </w:style>
  <w:style w:type="paragraph" w:styleId="TOC4">
    <w:name w:val="toc 4"/>
    <w:basedOn w:val="Normal"/>
    <w:next w:val="Normal"/>
    <w:semiHidden/>
    <w:qFormat/>
    <w:pPr>
      <w:tabs>
        <w:tab w:val="right" w:leader="dot" w:pos="8641"/>
      </w:tabs>
      <w:spacing w:before="60" w:after="60"/>
      <w:ind w:left="2880" w:right="720" w:hanging="964"/>
    </w:pPr>
    <w:rPr>
      <w:lang w:eastAsia="en-US"/>
    </w:rPr>
  </w:style>
  <w:style w:type="paragraph" w:styleId="TOC5">
    <w:name w:val="toc 5"/>
    <w:basedOn w:val="Normal"/>
    <w:next w:val="Normal"/>
    <w:semiHidden/>
    <w:qFormat/>
    <w:pPr>
      <w:tabs>
        <w:tab w:val="right" w:leader="dot" w:pos="8641"/>
      </w:tabs>
      <w:spacing w:before="240" w:after="120"/>
      <w:ind w:right="720"/>
    </w:pPr>
    <w:rPr>
      <w:caps/>
      <w:lang w:eastAsia="en-US"/>
    </w:rPr>
  </w:style>
  <w:style w:type="paragraph" w:styleId="TOC6">
    <w:name w:val="toc 6"/>
    <w:basedOn w:val="Normal"/>
    <w:next w:val="Normal"/>
    <w:semiHidden/>
    <w:qFormat/>
    <w:pPr>
      <w:ind w:left="1200"/>
    </w:pPr>
  </w:style>
  <w:style w:type="paragraph" w:styleId="TOC7">
    <w:name w:val="toc 7"/>
    <w:basedOn w:val="Normal"/>
    <w:next w:val="Normal"/>
    <w:semiHidden/>
    <w:qFormat/>
    <w:pPr>
      <w:ind w:left="1440"/>
    </w:pPr>
  </w:style>
  <w:style w:type="paragraph" w:styleId="TOC8">
    <w:name w:val="toc 8"/>
    <w:basedOn w:val="Normal"/>
    <w:next w:val="Normal"/>
    <w:semiHidden/>
    <w:qFormat/>
    <w:pPr>
      <w:ind w:left="1680"/>
    </w:pPr>
  </w:style>
  <w:style w:type="paragraph" w:styleId="TOC9">
    <w:name w:val="toc 9"/>
    <w:basedOn w:val="Normal"/>
    <w:next w:val="Normal"/>
    <w:semiHidden/>
    <w:qFormat/>
    <w:pPr>
      <w:ind w:left="1920"/>
    </w:pPr>
  </w:style>
  <w:style w:type="paragraph" w:customStyle="1" w:styleId="Address">
    <w:name w:val="Address"/>
    <w:basedOn w:val="Normal"/>
    <w:qFormat/>
    <w:pPr>
      <w:spacing w:after="0"/>
      <w:jc w:val="left"/>
    </w:pPr>
  </w:style>
  <w:style w:type="paragraph" w:customStyle="1" w:styleId="AddressTL">
    <w:name w:val="AddressTL"/>
    <w:basedOn w:val="Normal"/>
    <w:next w:val="Normal"/>
    <w:qFormat/>
    <w:pPr>
      <w:spacing w:after="720"/>
      <w:jc w:val="left"/>
    </w:pPr>
  </w:style>
  <w:style w:type="paragraph" w:customStyle="1" w:styleId="ChapterTitle">
    <w:name w:val="ChapterTitle"/>
    <w:basedOn w:val="Normal"/>
    <w:next w:val="SectionTitle"/>
    <w:qFormat/>
    <w:pPr>
      <w:keepNext/>
      <w:spacing w:after="480"/>
      <w:jc w:val="center"/>
    </w:pPr>
    <w:rPr>
      <w:b/>
      <w:sz w:val="32"/>
    </w:rPr>
  </w:style>
  <w:style w:type="paragraph" w:customStyle="1" w:styleId="SectionTitle">
    <w:name w:val="SectionTitle"/>
    <w:basedOn w:val="Normal"/>
    <w:next w:val="Heading1"/>
    <w:qFormat/>
    <w:pPr>
      <w:keepNext/>
      <w:spacing w:after="480"/>
      <w:jc w:val="center"/>
    </w:pPr>
    <w:rPr>
      <w:b/>
      <w:smallCaps/>
      <w:sz w:val="28"/>
    </w:rPr>
  </w:style>
  <w:style w:type="paragraph" w:customStyle="1" w:styleId="DoubSign">
    <w:name w:val="DoubSign"/>
    <w:basedOn w:val="Normal"/>
    <w:next w:val="Enclosures"/>
    <w:qFormat/>
    <w:pPr>
      <w:tabs>
        <w:tab w:val="left" w:pos="5103"/>
      </w:tabs>
      <w:spacing w:before="1200" w:after="0"/>
      <w:jc w:val="left"/>
    </w:pPr>
  </w:style>
  <w:style w:type="paragraph" w:customStyle="1" w:styleId="NoteHead">
    <w:name w:val="NoteHead"/>
    <w:basedOn w:val="Normal"/>
    <w:next w:val="Subject"/>
    <w:qFormat/>
    <w:pPr>
      <w:spacing w:before="720" w:after="720"/>
      <w:jc w:val="center"/>
    </w:pPr>
    <w:rPr>
      <w:b/>
      <w:smallCaps/>
    </w:rPr>
  </w:style>
  <w:style w:type="paragraph" w:customStyle="1" w:styleId="Subject">
    <w:name w:val="Subject"/>
    <w:basedOn w:val="Normal"/>
    <w:next w:val="Normal"/>
    <w:qFormat/>
    <w:pPr>
      <w:spacing w:after="480"/>
      <w:ind w:left="1191" w:hanging="1191"/>
      <w:jc w:val="left"/>
    </w:pPr>
    <w:rPr>
      <w:b/>
    </w:rPr>
  </w:style>
  <w:style w:type="paragraph" w:customStyle="1" w:styleId="NoteList">
    <w:name w:val="NoteList"/>
    <w:basedOn w:val="Normal"/>
    <w:next w:val="Subject"/>
    <w:qFormat/>
    <w:pPr>
      <w:tabs>
        <w:tab w:val="left" w:pos="5823"/>
      </w:tabs>
      <w:spacing w:before="720" w:after="720"/>
      <w:ind w:left="5104" w:hanging="3119"/>
      <w:jc w:val="left"/>
    </w:pPr>
    <w:rPr>
      <w:b/>
      <w:smallCaps/>
    </w:rPr>
  </w:style>
  <w:style w:type="paragraph" w:customStyle="1" w:styleId="NumPar1">
    <w:name w:val="NumPar 1"/>
    <w:basedOn w:val="Heading1"/>
    <w:next w:val="Text1"/>
    <w:qFormat/>
    <w:pPr>
      <w:keepNext w:val="0"/>
      <w:spacing w:before="0"/>
      <w:ind w:left="483" w:hanging="483"/>
      <w:outlineLvl w:val="9"/>
    </w:pPr>
    <w:rPr>
      <w:b w:val="0"/>
      <w:smallCaps w:val="0"/>
    </w:rPr>
  </w:style>
  <w:style w:type="paragraph" w:customStyle="1" w:styleId="NumPar2">
    <w:name w:val="NumPar 2"/>
    <w:basedOn w:val="Heading2"/>
    <w:next w:val="Text2"/>
    <w:qFormat/>
    <w:pPr>
      <w:keepNext w:val="0"/>
      <w:outlineLvl w:val="9"/>
    </w:pPr>
    <w:rPr>
      <w:b w:val="0"/>
    </w:rPr>
  </w:style>
  <w:style w:type="paragraph" w:customStyle="1" w:styleId="NumPar3">
    <w:name w:val="NumPar 3"/>
    <w:basedOn w:val="Heading3"/>
    <w:next w:val="Text3"/>
    <w:qFormat/>
    <w:pPr>
      <w:keepNext w:val="0"/>
      <w:outlineLvl w:val="9"/>
    </w:pPr>
    <w:rPr>
      <w:i w:val="0"/>
    </w:rPr>
  </w:style>
  <w:style w:type="paragraph" w:customStyle="1" w:styleId="NumPar4">
    <w:name w:val="NumPar 4"/>
    <w:basedOn w:val="Heading4"/>
    <w:next w:val="Text4"/>
    <w:qFormat/>
    <w:pPr>
      <w:keepNext w:val="0"/>
      <w:outlineLvl w:val="9"/>
    </w:pPr>
  </w:style>
  <w:style w:type="paragraph" w:customStyle="1" w:styleId="PartTitle">
    <w:name w:val="PartTitle"/>
    <w:basedOn w:val="Normal"/>
    <w:next w:val="ChapterTitle"/>
    <w:qFormat/>
    <w:pPr>
      <w:keepNext/>
      <w:pageBreakBefore/>
      <w:spacing w:after="480"/>
      <w:jc w:val="center"/>
    </w:pPr>
    <w:rPr>
      <w:b/>
      <w:sz w:val="36"/>
    </w:rPr>
  </w:style>
  <w:style w:type="paragraph" w:customStyle="1" w:styleId="YReferences">
    <w:name w:val="YReferences"/>
    <w:basedOn w:val="Normal"/>
    <w:next w:val="Normal"/>
    <w:qFormat/>
    <w:pPr>
      <w:spacing w:after="480"/>
      <w:ind w:left="1191" w:hanging="1191"/>
    </w:pPr>
  </w:style>
  <w:style w:type="paragraph" w:customStyle="1" w:styleId="Heading2b">
    <w:name w:val="Heading2b"/>
    <w:basedOn w:val="Normal"/>
    <w:qFormat/>
    <w:pPr>
      <w:ind w:left="567" w:hanging="567"/>
      <w:jc w:val="center"/>
    </w:pPr>
    <w:rPr>
      <w:b/>
      <w:sz w:val="20"/>
      <w:u w:val="single"/>
    </w:rPr>
  </w:style>
  <w:style w:type="paragraph" w:customStyle="1" w:styleId="Annexetitle">
    <w:name w:val="Annexe_title"/>
    <w:basedOn w:val="Heading1"/>
    <w:next w:val="Normal"/>
    <w:qFormat/>
    <w:pPr>
      <w:keepNext w:val="0"/>
      <w:pageBreakBefore/>
      <w:numPr>
        <w:numId w:val="0"/>
      </w:numPr>
      <w:tabs>
        <w:tab w:val="clear" w:pos="480"/>
        <w:tab w:val="left" w:pos="1701"/>
        <w:tab w:val="left" w:pos="2552"/>
      </w:tabs>
      <w:outlineLvl w:val="9"/>
    </w:pPr>
    <w:rPr>
      <w:rFonts w:ascii="Arial" w:hAnsi="Arial"/>
      <w:b w:val="0"/>
      <w:caps/>
      <w:smallCaps w:val="0"/>
      <w:kern w:val="0"/>
      <w:sz w:val="32"/>
    </w:rPr>
  </w:style>
  <w:style w:type="paragraph" w:customStyle="1" w:styleId="normaltableau">
    <w:name w:val="normal_tableau"/>
    <w:basedOn w:val="Normal"/>
    <w:qFormat/>
    <w:pPr>
      <w:spacing w:before="120" w:after="120"/>
    </w:pPr>
    <w:rPr>
      <w:rFonts w:ascii="Optima" w:hAnsi="Optima"/>
      <w:sz w:val="22"/>
    </w:rPr>
  </w:style>
  <w:style w:type="paragraph" w:customStyle="1" w:styleId="Contact">
    <w:name w:val="Contact"/>
    <w:basedOn w:val="Normal"/>
    <w:next w:val="Normal"/>
    <w:qFormat/>
    <w:pPr>
      <w:spacing w:after="480"/>
      <w:ind w:left="567" w:hanging="567"/>
      <w:jc w:val="left"/>
    </w:pPr>
    <w:rPr>
      <w:lang w:eastAsia="en-US"/>
    </w:rPr>
  </w:style>
  <w:style w:type="paragraph" w:customStyle="1" w:styleId="ListBullet1">
    <w:name w:val="List Bullet 1"/>
    <w:basedOn w:val="Text1"/>
    <w:qFormat/>
    <w:pPr>
      <w:numPr>
        <w:numId w:val="12"/>
      </w:numPr>
    </w:pPr>
    <w:rPr>
      <w:lang w:eastAsia="en-US"/>
    </w:rPr>
  </w:style>
  <w:style w:type="paragraph" w:customStyle="1" w:styleId="ListDash">
    <w:name w:val="List Dash"/>
    <w:basedOn w:val="Normal"/>
    <w:qFormat/>
    <w:pPr>
      <w:numPr>
        <w:numId w:val="13"/>
      </w:numPr>
    </w:pPr>
    <w:rPr>
      <w:lang w:eastAsia="en-US"/>
    </w:rPr>
  </w:style>
  <w:style w:type="paragraph" w:customStyle="1" w:styleId="ListDash1">
    <w:name w:val="List Dash 1"/>
    <w:basedOn w:val="Text1"/>
    <w:qFormat/>
    <w:pPr>
      <w:numPr>
        <w:numId w:val="14"/>
      </w:numPr>
    </w:pPr>
    <w:rPr>
      <w:lang w:eastAsia="en-US"/>
    </w:rPr>
  </w:style>
  <w:style w:type="paragraph" w:customStyle="1" w:styleId="ListDash2">
    <w:name w:val="List Dash 2"/>
    <w:basedOn w:val="Text2"/>
    <w:qFormat/>
    <w:pPr>
      <w:numPr>
        <w:numId w:val="15"/>
      </w:numPr>
      <w:tabs>
        <w:tab w:val="clear" w:pos="2161"/>
      </w:tabs>
    </w:pPr>
    <w:rPr>
      <w:lang w:eastAsia="en-US"/>
    </w:rPr>
  </w:style>
  <w:style w:type="paragraph" w:customStyle="1" w:styleId="ListDash3">
    <w:name w:val="List Dash 3"/>
    <w:basedOn w:val="Text3"/>
    <w:qFormat/>
    <w:pPr>
      <w:numPr>
        <w:numId w:val="16"/>
      </w:numPr>
      <w:tabs>
        <w:tab w:val="clear" w:pos="2302"/>
      </w:tabs>
    </w:pPr>
    <w:rPr>
      <w:lang w:eastAsia="en-US"/>
    </w:rPr>
  </w:style>
  <w:style w:type="paragraph" w:customStyle="1" w:styleId="ListDash4">
    <w:name w:val="List Dash 4"/>
    <w:basedOn w:val="Text4"/>
    <w:qFormat/>
    <w:pPr>
      <w:numPr>
        <w:numId w:val="17"/>
      </w:numPr>
      <w:tabs>
        <w:tab w:val="clear" w:pos="2302"/>
      </w:tabs>
    </w:pPr>
    <w:rPr>
      <w:lang w:eastAsia="en-US"/>
    </w:rPr>
  </w:style>
  <w:style w:type="paragraph" w:customStyle="1" w:styleId="ListNumber1">
    <w:name w:val="List Number 1"/>
    <w:basedOn w:val="Text1"/>
    <w:qFormat/>
    <w:pPr>
      <w:numPr>
        <w:numId w:val="18"/>
      </w:numPr>
    </w:pPr>
    <w:rPr>
      <w:lang w:eastAsia="en-US"/>
    </w:rPr>
  </w:style>
  <w:style w:type="paragraph" w:customStyle="1" w:styleId="ListNumberLevel2">
    <w:name w:val="List Number (Level 2)"/>
    <w:basedOn w:val="Normal"/>
    <w:qFormat/>
    <w:pPr>
      <w:numPr>
        <w:ilvl w:val="1"/>
        <w:numId w:val="7"/>
      </w:numPr>
    </w:pPr>
    <w:rPr>
      <w:lang w:eastAsia="en-US"/>
    </w:rPr>
  </w:style>
  <w:style w:type="paragraph" w:customStyle="1" w:styleId="ListNumber1Level2">
    <w:name w:val="List Number 1 (Level 2)"/>
    <w:basedOn w:val="Text1"/>
    <w:qFormat/>
    <w:pPr>
      <w:numPr>
        <w:ilvl w:val="1"/>
        <w:numId w:val="18"/>
      </w:numPr>
    </w:pPr>
    <w:rPr>
      <w:lang w:eastAsia="en-US"/>
    </w:rPr>
  </w:style>
  <w:style w:type="paragraph" w:customStyle="1" w:styleId="ListNumber2Level2">
    <w:name w:val="List Number 2 (Level 2)"/>
    <w:basedOn w:val="Text2"/>
    <w:qFormat/>
    <w:pPr>
      <w:numPr>
        <w:ilvl w:val="1"/>
        <w:numId w:val="8"/>
      </w:numPr>
      <w:tabs>
        <w:tab w:val="clear" w:pos="2161"/>
      </w:tabs>
    </w:pPr>
    <w:rPr>
      <w:lang w:eastAsia="en-US"/>
    </w:rPr>
  </w:style>
  <w:style w:type="paragraph" w:customStyle="1" w:styleId="ListNumber3Level2">
    <w:name w:val="List Number 3 (Level 2)"/>
    <w:basedOn w:val="Text3"/>
    <w:qFormat/>
    <w:pPr>
      <w:numPr>
        <w:ilvl w:val="1"/>
        <w:numId w:val="9"/>
      </w:numPr>
      <w:tabs>
        <w:tab w:val="clear" w:pos="2302"/>
      </w:tabs>
    </w:pPr>
    <w:rPr>
      <w:lang w:eastAsia="en-US"/>
    </w:rPr>
  </w:style>
  <w:style w:type="paragraph" w:customStyle="1" w:styleId="ListNumber4Level2">
    <w:name w:val="List Number 4 (Level 2)"/>
    <w:basedOn w:val="Text4"/>
    <w:qFormat/>
    <w:pPr>
      <w:numPr>
        <w:ilvl w:val="1"/>
        <w:numId w:val="10"/>
      </w:numPr>
      <w:tabs>
        <w:tab w:val="clear" w:pos="2302"/>
      </w:tabs>
    </w:pPr>
    <w:rPr>
      <w:lang w:eastAsia="en-US"/>
    </w:rPr>
  </w:style>
  <w:style w:type="paragraph" w:customStyle="1" w:styleId="ListNumberLevel3">
    <w:name w:val="List Number (Level 3)"/>
    <w:basedOn w:val="Normal"/>
    <w:qFormat/>
    <w:pPr>
      <w:numPr>
        <w:ilvl w:val="2"/>
        <w:numId w:val="7"/>
      </w:numPr>
    </w:pPr>
    <w:rPr>
      <w:lang w:eastAsia="en-US"/>
    </w:rPr>
  </w:style>
  <w:style w:type="paragraph" w:customStyle="1" w:styleId="ListNumber1Level3">
    <w:name w:val="List Number 1 (Level 3)"/>
    <w:basedOn w:val="Text1"/>
    <w:qFormat/>
    <w:pPr>
      <w:numPr>
        <w:ilvl w:val="2"/>
        <w:numId w:val="18"/>
      </w:numPr>
    </w:pPr>
    <w:rPr>
      <w:lang w:eastAsia="en-US"/>
    </w:rPr>
  </w:style>
  <w:style w:type="paragraph" w:customStyle="1" w:styleId="ListNumber2Level3">
    <w:name w:val="List Number 2 (Level 3)"/>
    <w:basedOn w:val="Text2"/>
    <w:qFormat/>
    <w:pPr>
      <w:numPr>
        <w:ilvl w:val="2"/>
        <w:numId w:val="8"/>
      </w:numPr>
      <w:tabs>
        <w:tab w:val="clear" w:pos="2161"/>
      </w:tabs>
    </w:pPr>
    <w:rPr>
      <w:lang w:eastAsia="en-US"/>
    </w:rPr>
  </w:style>
  <w:style w:type="paragraph" w:customStyle="1" w:styleId="ListNumber3Level3">
    <w:name w:val="List Number 3 (Level 3)"/>
    <w:basedOn w:val="Text3"/>
    <w:qFormat/>
    <w:pPr>
      <w:numPr>
        <w:ilvl w:val="2"/>
        <w:numId w:val="9"/>
      </w:numPr>
      <w:tabs>
        <w:tab w:val="clear" w:pos="2302"/>
      </w:tabs>
    </w:pPr>
    <w:rPr>
      <w:lang w:eastAsia="en-US"/>
    </w:rPr>
  </w:style>
  <w:style w:type="paragraph" w:customStyle="1" w:styleId="ListNumber4Level3">
    <w:name w:val="List Number 4 (Level 3)"/>
    <w:basedOn w:val="Text4"/>
    <w:qFormat/>
    <w:pPr>
      <w:numPr>
        <w:ilvl w:val="2"/>
        <w:numId w:val="10"/>
      </w:numPr>
      <w:tabs>
        <w:tab w:val="clear" w:pos="2302"/>
      </w:tabs>
    </w:pPr>
    <w:rPr>
      <w:lang w:eastAsia="en-US"/>
    </w:rPr>
  </w:style>
  <w:style w:type="paragraph" w:customStyle="1" w:styleId="ListNumberLevel4">
    <w:name w:val="List Number (Level 4)"/>
    <w:basedOn w:val="Normal"/>
    <w:qFormat/>
    <w:pPr>
      <w:numPr>
        <w:ilvl w:val="3"/>
        <w:numId w:val="7"/>
      </w:numPr>
    </w:pPr>
    <w:rPr>
      <w:lang w:eastAsia="en-US"/>
    </w:rPr>
  </w:style>
  <w:style w:type="paragraph" w:customStyle="1" w:styleId="ListNumber1Level4">
    <w:name w:val="List Number 1 (Level 4)"/>
    <w:basedOn w:val="Text1"/>
    <w:qFormat/>
    <w:pPr>
      <w:numPr>
        <w:ilvl w:val="3"/>
        <w:numId w:val="18"/>
      </w:numPr>
    </w:pPr>
    <w:rPr>
      <w:lang w:eastAsia="en-US"/>
    </w:rPr>
  </w:style>
  <w:style w:type="paragraph" w:customStyle="1" w:styleId="ListNumber2Level4">
    <w:name w:val="List Number 2 (Level 4)"/>
    <w:basedOn w:val="Text2"/>
    <w:qFormat/>
    <w:pPr>
      <w:numPr>
        <w:ilvl w:val="3"/>
        <w:numId w:val="8"/>
      </w:numPr>
      <w:tabs>
        <w:tab w:val="clear" w:pos="2161"/>
      </w:tabs>
    </w:pPr>
    <w:rPr>
      <w:lang w:eastAsia="en-US"/>
    </w:rPr>
  </w:style>
  <w:style w:type="paragraph" w:customStyle="1" w:styleId="ListNumber3Level4">
    <w:name w:val="List Number 3 (Level 4)"/>
    <w:basedOn w:val="Text3"/>
    <w:qFormat/>
    <w:pPr>
      <w:numPr>
        <w:ilvl w:val="3"/>
        <w:numId w:val="9"/>
      </w:numPr>
      <w:tabs>
        <w:tab w:val="clear" w:pos="2302"/>
      </w:tabs>
    </w:pPr>
    <w:rPr>
      <w:lang w:eastAsia="en-US"/>
    </w:rPr>
  </w:style>
  <w:style w:type="paragraph" w:customStyle="1" w:styleId="ListNumber4Level4">
    <w:name w:val="List Number 4 (Level 4)"/>
    <w:basedOn w:val="Text4"/>
    <w:qFormat/>
    <w:pPr>
      <w:numPr>
        <w:ilvl w:val="3"/>
        <w:numId w:val="10"/>
      </w:numPr>
      <w:tabs>
        <w:tab w:val="clear" w:pos="2302"/>
      </w:tabs>
    </w:pPr>
    <w:rPr>
      <w:lang w:eastAsia="en-US"/>
    </w:rPr>
  </w:style>
  <w:style w:type="paragraph" w:customStyle="1" w:styleId="TOCHeading1">
    <w:name w:val="TOC Heading1"/>
    <w:basedOn w:val="Normal"/>
    <w:next w:val="Normal"/>
    <w:qFormat/>
    <w:pPr>
      <w:keepNext/>
      <w:spacing w:before="240"/>
      <w:jc w:val="center"/>
    </w:pPr>
    <w:rPr>
      <w:b/>
      <w:lang w:eastAsia="en-US"/>
    </w:rPr>
  </w:style>
  <w:style w:type="character" w:customStyle="1" w:styleId="DefaultMargins">
    <w:name w:val="DefaultMargins"/>
    <w:qFormat/>
    <w:rPr>
      <w:rFonts w:ascii="Times New Roman" w:hAnsi="Times New Roman" w:cs="Times New Roman"/>
      <w:sz w:val="24"/>
      <w:szCs w:val="24"/>
      <w:lang w:val="en-US"/>
    </w:rPr>
  </w:style>
  <w:style w:type="character" w:customStyle="1" w:styleId="tw4winMark">
    <w:name w:val="tw4winMark"/>
    <w:qFormat/>
    <w:rPr>
      <w:rFonts w:ascii="Times New Roman" w:hAnsi="Times New Roman" w:cs="Times New Roman"/>
      <w:vanish/>
      <w:color w:val="800080"/>
      <w:sz w:val="24"/>
      <w:szCs w:val="24"/>
      <w:vertAlign w:val="subscript"/>
    </w:rPr>
  </w:style>
  <w:style w:type="character" w:customStyle="1" w:styleId="Heading1Char">
    <w:name w:val="Heading 1 Char"/>
    <w:link w:val="Heading1"/>
    <w:qFormat/>
    <w:rPr>
      <w:b/>
      <w:smallCaps/>
      <w:kern w:val="28"/>
      <w:sz w:val="24"/>
    </w:rPr>
  </w:style>
  <w:style w:type="paragraph" w:customStyle="1" w:styleId="StyleListNumber11ptBold">
    <w:name w:val="Style List Number + 11 pt Bold"/>
    <w:basedOn w:val="ListNumber"/>
    <w:qFormat/>
    <w:pPr>
      <w:numPr>
        <w:numId w:val="0"/>
      </w:numPr>
      <w:spacing w:before="240" w:after="120"/>
      <w:ind w:left="567" w:hanging="567"/>
    </w:pPr>
    <w:rPr>
      <w:b/>
      <w:bCs/>
      <w:szCs w:val="24"/>
    </w:rPr>
  </w:style>
  <w:style w:type="character" w:customStyle="1" w:styleId="StyleFootnoteReferenceTimesNewRoman11pt">
    <w:name w:val="Style Footnote Reference + Times New Roman 11 pt"/>
    <w:qFormat/>
    <w:rPr>
      <w:rFonts w:ascii="Times New Roman" w:hAnsi="Times New Roman"/>
      <w:position w:val="6"/>
      <w:sz w:val="20"/>
    </w:rPr>
  </w:style>
  <w:style w:type="character" w:customStyle="1" w:styleId="CommentTextChar">
    <w:name w:val="Comment Text Char"/>
    <w:link w:val="CommentText"/>
    <w:uiPriority w:val="99"/>
    <w:semiHidden/>
    <w:qFormat/>
  </w:style>
  <w:style w:type="paragraph" w:styleId="ListParagraph">
    <w:name w:val="List Paragraph"/>
    <w:basedOn w:val="Normal"/>
    <w:uiPriority w:val="34"/>
    <w:qFormat/>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link w:val="FootnoteText"/>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greeninteremobility@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FECA9B8-12DC-43C1-8504-F5247EC30EFE}">
  <ds:schemaRefs/>
</ds:datastoreItem>
</file>

<file path=docProps/app.xml><?xml version="1.0" encoding="utf-8"?>
<Properties xmlns="http://schemas.openxmlformats.org/officeDocument/2006/extended-properties" xmlns:vt="http://schemas.openxmlformats.org/officeDocument/2006/docPropsVTypes">
  <Template>REP</Template>
  <TotalTime>10</TotalTime>
  <Pages>6</Pages>
  <Words>1641</Words>
  <Characters>9233</Characters>
  <Application>Microsoft Office Word</Application>
  <DocSecurity>0</DocSecurity>
  <Lines>76</Lines>
  <Paragraphs>21</Paragraphs>
  <ScaleCrop>false</ScaleCrop>
  <Company>European Commission</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creator>Roslyn Bottoni</dc:creator>
  <cp:keywords>EL3</cp:keywords>
  <cp:lastModifiedBy>Горан Неделков</cp:lastModifiedBy>
  <cp:revision>4</cp:revision>
  <cp:lastPrinted>2013-05-17T10:14:00Z</cp:lastPrinted>
  <dcterms:created xsi:type="dcterms:W3CDTF">2021-12-17T12:35:00Z</dcterms:created>
  <dcterms:modified xsi:type="dcterms:W3CDTF">2021-12-28T09:02:00Z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KSOProductBuildVer">
    <vt:lpwstr>2057-11.2.0.10152</vt:lpwstr>
  </property>
</Properties>
</file>